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0" w:type="auto"/>
        <w:tblLook w:val="04A0" w:firstRow="1" w:lastRow="0" w:firstColumn="1" w:lastColumn="0" w:noHBand="0" w:noVBand="1"/>
      </w:tblPr>
      <w:tblGrid>
        <w:gridCol w:w="4185"/>
        <w:gridCol w:w="4319"/>
      </w:tblGrid>
      <w:tr w:rsidR="00D55981" w14:paraId="2ADD286F" w14:textId="77777777" w:rsidTr="006060B4">
        <w:tc>
          <w:tcPr>
            <w:tcW w:w="4322" w:type="dxa"/>
            <w:tcBorders>
              <w:top w:val="nil"/>
              <w:left w:val="nil"/>
              <w:bottom w:val="single" w:sz="4" w:space="0" w:color="auto"/>
              <w:right w:val="nil"/>
            </w:tcBorders>
          </w:tcPr>
          <w:p w14:paraId="6CF1C7A9" w14:textId="77777777" w:rsidR="00D55981" w:rsidRDefault="00D55981" w:rsidP="00AE7553">
            <w:pPr>
              <w:spacing w:after="120"/>
              <w:rPr>
                <w:rFonts w:cstheme="minorHAnsi"/>
                <w:sz w:val="20"/>
                <w:szCs w:val="20"/>
              </w:rPr>
            </w:pPr>
          </w:p>
        </w:tc>
        <w:tc>
          <w:tcPr>
            <w:tcW w:w="4322" w:type="dxa"/>
            <w:vMerge w:val="restart"/>
            <w:tcBorders>
              <w:top w:val="nil"/>
              <w:left w:val="nil"/>
              <w:bottom w:val="nil"/>
              <w:right w:val="nil"/>
            </w:tcBorders>
          </w:tcPr>
          <w:p w14:paraId="12859CCD" w14:textId="77777777" w:rsidR="00D55981" w:rsidRDefault="00D55981" w:rsidP="00AE7553">
            <w:pPr>
              <w:spacing w:after="120"/>
              <w:rPr>
                <w:rFonts w:cstheme="minorHAnsi"/>
                <w:sz w:val="20"/>
                <w:szCs w:val="20"/>
              </w:rPr>
            </w:pPr>
            <w:r>
              <w:rPr>
                <w:rFonts w:cstheme="minorHAnsi"/>
                <w:noProof/>
                <w:sz w:val="20"/>
                <w:szCs w:val="20"/>
                <w:lang w:eastAsia="pt-BR"/>
              </w:rPr>
              <w:drawing>
                <wp:inline distT="0" distB="0" distL="0" distR="0" wp14:anchorId="52896642" wp14:editId="7C24D807">
                  <wp:extent cx="2538207" cy="490088"/>
                  <wp:effectExtent l="19050" t="0" r="0" b="0"/>
                  <wp:docPr id="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538431" cy="490131"/>
                          </a:xfrm>
                          <a:prstGeom prst="rect">
                            <a:avLst/>
                          </a:prstGeom>
                          <a:noFill/>
                          <a:ln w="9525">
                            <a:noFill/>
                            <a:miter lim="800000"/>
                            <a:headEnd/>
                            <a:tailEnd/>
                          </a:ln>
                        </pic:spPr>
                      </pic:pic>
                    </a:graphicData>
                  </a:graphic>
                </wp:inline>
              </w:drawing>
            </w:r>
          </w:p>
        </w:tc>
      </w:tr>
      <w:tr w:rsidR="00D55981" w14:paraId="5E1277F4" w14:textId="77777777" w:rsidTr="006060B4">
        <w:tc>
          <w:tcPr>
            <w:tcW w:w="4322" w:type="dxa"/>
            <w:tcBorders>
              <w:left w:val="single" w:sz="4" w:space="0" w:color="auto"/>
              <w:bottom w:val="nil"/>
              <w:right w:val="nil"/>
            </w:tcBorders>
          </w:tcPr>
          <w:p w14:paraId="0164FA80" w14:textId="77777777" w:rsidR="00D55981" w:rsidRDefault="00D55981" w:rsidP="00AE7553">
            <w:pPr>
              <w:spacing w:after="120"/>
              <w:rPr>
                <w:rFonts w:cstheme="minorHAnsi"/>
                <w:sz w:val="20"/>
                <w:szCs w:val="20"/>
              </w:rPr>
            </w:pPr>
          </w:p>
        </w:tc>
        <w:tc>
          <w:tcPr>
            <w:tcW w:w="4322" w:type="dxa"/>
            <w:vMerge/>
            <w:tcBorders>
              <w:top w:val="nil"/>
              <w:left w:val="nil"/>
              <w:bottom w:val="nil"/>
              <w:right w:val="nil"/>
            </w:tcBorders>
          </w:tcPr>
          <w:p w14:paraId="19EAC19E" w14:textId="77777777" w:rsidR="00D55981" w:rsidRDefault="00D55981" w:rsidP="00AE7553">
            <w:pPr>
              <w:spacing w:after="120"/>
              <w:rPr>
                <w:rFonts w:cstheme="minorHAnsi"/>
                <w:sz w:val="20"/>
                <w:szCs w:val="20"/>
              </w:rPr>
            </w:pPr>
          </w:p>
        </w:tc>
      </w:tr>
      <w:tr w:rsidR="008F02A7" w14:paraId="792DDF1B" w14:textId="77777777" w:rsidTr="006060B4">
        <w:tc>
          <w:tcPr>
            <w:tcW w:w="4322" w:type="dxa"/>
            <w:tcBorders>
              <w:top w:val="nil"/>
              <w:left w:val="single" w:sz="4" w:space="0" w:color="auto"/>
              <w:bottom w:val="nil"/>
              <w:right w:val="nil"/>
            </w:tcBorders>
          </w:tcPr>
          <w:p w14:paraId="0590C1C5" w14:textId="77777777" w:rsidR="008F02A7" w:rsidRDefault="008F02A7" w:rsidP="00AE7553">
            <w:pPr>
              <w:spacing w:after="120"/>
              <w:rPr>
                <w:rFonts w:cstheme="minorHAnsi"/>
                <w:sz w:val="20"/>
                <w:szCs w:val="20"/>
              </w:rPr>
            </w:pPr>
          </w:p>
        </w:tc>
        <w:tc>
          <w:tcPr>
            <w:tcW w:w="4322" w:type="dxa"/>
            <w:tcBorders>
              <w:top w:val="nil"/>
              <w:left w:val="nil"/>
              <w:bottom w:val="nil"/>
              <w:right w:val="nil"/>
            </w:tcBorders>
          </w:tcPr>
          <w:p w14:paraId="1D665093" w14:textId="77777777" w:rsidR="008F02A7" w:rsidRPr="00D55981" w:rsidRDefault="00D55981" w:rsidP="00D55981">
            <w:pPr>
              <w:spacing w:after="120"/>
              <w:jc w:val="center"/>
              <w:rPr>
                <w:rFonts w:cstheme="minorHAnsi"/>
                <w:sz w:val="20"/>
                <w:szCs w:val="20"/>
              </w:rPr>
            </w:pPr>
            <w:r>
              <w:rPr>
                <w:rFonts w:cstheme="minorHAnsi"/>
                <w:sz w:val="20"/>
                <w:szCs w:val="20"/>
              </w:rPr>
              <w:t xml:space="preserve">Publicação Trimestral da </w:t>
            </w:r>
          </w:p>
        </w:tc>
      </w:tr>
      <w:tr w:rsidR="00D55981" w14:paraId="388190D1" w14:textId="77777777" w:rsidTr="006060B4">
        <w:tc>
          <w:tcPr>
            <w:tcW w:w="4322" w:type="dxa"/>
            <w:tcBorders>
              <w:top w:val="nil"/>
              <w:left w:val="single" w:sz="4" w:space="0" w:color="auto"/>
              <w:bottom w:val="nil"/>
              <w:right w:val="nil"/>
            </w:tcBorders>
          </w:tcPr>
          <w:p w14:paraId="6FD5087D"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5AB3A303" w14:textId="77777777" w:rsidR="00D55981" w:rsidRDefault="00D55981" w:rsidP="00D55981">
            <w:pPr>
              <w:spacing w:after="120"/>
              <w:jc w:val="center"/>
              <w:rPr>
                <w:rFonts w:cstheme="minorHAnsi"/>
                <w:sz w:val="20"/>
                <w:szCs w:val="20"/>
              </w:rPr>
            </w:pPr>
            <w:r>
              <w:rPr>
                <w:rFonts w:cstheme="minorHAnsi"/>
                <w:sz w:val="20"/>
                <w:szCs w:val="20"/>
              </w:rPr>
              <w:t>FACE/FUMEC</w:t>
            </w:r>
          </w:p>
        </w:tc>
      </w:tr>
      <w:tr w:rsidR="00D55981" w14:paraId="3C36A220" w14:textId="77777777" w:rsidTr="006060B4">
        <w:tc>
          <w:tcPr>
            <w:tcW w:w="4322" w:type="dxa"/>
            <w:tcBorders>
              <w:top w:val="nil"/>
              <w:left w:val="single" w:sz="4" w:space="0" w:color="auto"/>
              <w:bottom w:val="nil"/>
              <w:right w:val="nil"/>
            </w:tcBorders>
          </w:tcPr>
          <w:p w14:paraId="5D9D7CE3"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7DCCFDEE" w14:textId="77777777" w:rsidR="00D55981" w:rsidRDefault="00D55981" w:rsidP="00AE7553">
            <w:pPr>
              <w:spacing w:after="120"/>
              <w:rPr>
                <w:rFonts w:cstheme="minorHAnsi"/>
                <w:sz w:val="20"/>
                <w:szCs w:val="20"/>
              </w:rPr>
            </w:pPr>
          </w:p>
        </w:tc>
      </w:tr>
      <w:tr w:rsidR="00D55981" w14:paraId="5041650E" w14:textId="77777777" w:rsidTr="006060B4">
        <w:tc>
          <w:tcPr>
            <w:tcW w:w="4322" w:type="dxa"/>
            <w:tcBorders>
              <w:top w:val="nil"/>
              <w:left w:val="single" w:sz="4" w:space="0" w:color="auto"/>
              <w:bottom w:val="nil"/>
              <w:right w:val="nil"/>
            </w:tcBorders>
          </w:tcPr>
          <w:p w14:paraId="16F67979"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089ED441" w14:textId="77777777" w:rsidR="00D55981" w:rsidRDefault="00D55981" w:rsidP="00AE7553">
            <w:pPr>
              <w:spacing w:after="120"/>
              <w:rPr>
                <w:rFonts w:cstheme="minorHAnsi"/>
                <w:sz w:val="20"/>
                <w:szCs w:val="20"/>
              </w:rPr>
            </w:pPr>
          </w:p>
        </w:tc>
      </w:tr>
      <w:tr w:rsidR="00D55981" w14:paraId="5F1871BB" w14:textId="77777777" w:rsidTr="006060B4">
        <w:tc>
          <w:tcPr>
            <w:tcW w:w="4322" w:type="dxa"/>
            <w:tcBorders>
              <w:top w:val="nil"/>
              <w:left w:val="single" w:sz="4" w:space="0" w:color="auto"/>
              <w:bottom w:val="nil"/>
              <w:right w:val="nil"/>
            </w:tcBorders>
          </w:tcPr>
          <w:p w14:paraId="77CEA0B3"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4CF7F254" w14:textId="77777777" w:rsidR="00D55981" w:rsidRDefault="00D55981" w:rsidP="00AE7553">
            <w:pPr>
              <w:spacing w:after="120"/>
              <w:rPr>
                <w:rFonts w:cstheme="minorHAnsi"/>
                <w:sz w:val="20"/>
                <w:szCs w:val="20"/>
              </w:rPr>
            </w:pPr>
          </w:p>
        </w:tc>
      </w:tr>
      <w:tr w:rsidR="00D55981" w14:paraId="7A40D6A3" w14:textId="77777777" w:rsidTr="006060B4">
        <w:tc>
          <w:tcPr>
            <w:tcW w:w="4322" w:type="dxa"/>
            <w:tcBorders>
              <w:top w:val="nil"/>
              <w:left w:val="single" w:sz="4" w:space="0" w:color="auto"/>
              <w:bottom w:val="nil"/>
              <w:right w:val="nil"/>
            </w:tcBorders>
          </w:tcPr>
          <w:p w14:paraId="47CFFE61"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115EBB37" w14:textId="77777777" w:rsidR="00D55981" w:rsidRDefault="00D55981" w:rsidP="00AE7553">
            <w:pPr>
              <w:spacing w:after="120"/>
              <w:rPr>
                <w:rFonts w:cstheme="minorHAnsi"/>
                <w:sz w:val="20"/>
                <w:szCs w:val="20"/>
              </w:rPr>
            </w:pPr>
          </w:p>
        </w:tc>
      </w:tr>
      <w:tr w:rsidR="00D55981" w14:paraId="3531DB32" w14:textId="77777777" w:rsidTr="006060B4">
        <w:tc>
          <w:tcPr>
            <w:tcW w:w="4322" w:type="dxa"/>
            <w:tcBorders>
              <w:top w:val="nil"/>
              <w:left w:val="single" w:sz="4" w:space="0" w:color="auto"/>
              <w:bottom w:val="nil"/>
              <w:right w:val="nil"/>
            </w:tcBorders>
          </w:tcPr>
          <w:p w14:paraId="24772B1F"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0ABDFA24" w14:textId="77777777" w:rsidR="00D55981" w:rsidRDefault="00D55981" w:rsidP="00AE7553">
            <w:pPr>
              <w:spacing w:after="120"/>
              <w:rPr>
                <w:rFonts w:cstheme="minorHAnsi"/>
                <w:sz w:val="20"/>
                <w:szCs w:val="20"/>
              </w:rPr>
            </w:pPr>
          </w:p>
        </w:tc>
      </w:tr>
      <w:tr w:rsidR="00D55981" w14:paraId="365386CF" w14:textId="77777777" w:rsidTr="006060B4">
        <w:tc>
          <w:tcPr>
            <w:tcW w:w="4322" w:type="dxa"/>
            <w:tcBorders>
              <w:top w:val="nil"/>
              <w:left w:val="single" w:sz="4" w:space="0" w:color="auto"/>
              <w:bottom w:val="nil"/>
              <w:right w:val="nil"/>
            </w:tcBorders>
          </w:tcPr>
          <w:p w14:paraId="54B2D5C5"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6BBFC0C7" w14:textId="77777777" w:rsidR="00D55981" w:rsidRDefault="00D55981" w:rsidP="00AE7553">
            <w:pPr>
              <w:spacing w:after="120"/>
              <w:rPr>
                <w:rFonts w:cstheme="minorHAnsi"/>
                <w:sz w:val="20"/>
                <w:szCs w:val="20"/>
              </w:rPr>
            </w:pPr>
          </w:p>
        </w:tc>
      </w:tr>
      <w:tr w:rsidR="00D55981" w14:paraId="4EB4DA57" w14:textId="77777777" w:rsidTr="006060B4">
        <w:tc>
          <w:tcPr>
            <w:tcW w:w="4322" w:type="dxa"/>
            <w:tcBorders>
              <w:top w:val="nil"/>
              <w:left w:val="single" w:sz="4" w:space="0" w:color="auto"/>
              <w:bottom w:val="nil"/>
              <w:right w:val="nil"/>
            </w:tcBorders>
          </w:tcPr>
          <w:p w14:paraId="3D67780F"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4575AE84" w14:textId="77777777" w:rsidR="00D55981" w:rsidRPr="00D55981" w:rsidRDefault="00D55981" w:rsidP="00AE7553">
            <w:pPr>
              <w:spacing w:after="120"/>
              <w:rPr>
                <w:rFonts w:cstheme="minorHAnsi"/>
                <w:sz w:val="20"/>
                <w:szCs w:val="20"/>
              </w:rPr>
            </w:pPr>
          </w:p>
        </w:tc>
      </w:tr>
      <w:tr w:rsidR="00D55981" w14:paraId="78BFB175" w14:textId="77777777" w:rsidTr="006060B4">
        <w:tc>
          <w:tcPr>
            <w:tcW w:w="4322" w:type="dxa"/>
            <w:tcBorders>
              <w:top w:val="nil"/>
              <w:left w:val="single" w:sz="4" w:space="0" w:color="auto"/>
              <w:bottom w:val="nil"/>
              <w:right w:val="nil"/>
            </w:tcBorders>
          </w:tcPr>
          <w:p w14:paraId="0B291406"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41F1EA8B" w14:textId="77777777" w:rsidR="00D55981" w:rsidRPr="00D55981" w:rsidRDefault="00D55981" w:rsidP="00D55981">
            <w:pPr>
              <w:spacing w:after="120"/>
              <w:jc w:val="right"/>
              <w:rPr>
                <w:rFonts w:cstheme="minorHAnsi"/>
                <w:sz w:val="16"/>
                <w:szCs w:val="20"/>
              </w:rPr>
            </w:pPr>
            <w:r w:rsidRPr="00D55981">
              <w:rPr>
                <w:rFonts w:cstheme="minorHAnsi"/>
                <w:sz w:val="16"/>
                <w:szCs w:val="20"/>
              </w:rPr>
              <w:t>ISSN 1517-672 X (Revista impressa)</w:t>
            </w:r>
          </w:p>
        </w:tc>
      </w:tr>
      <w:tr w:rsidR="00D55981" w:rsidRPr="009A6B11" w14:paraId="040C7045" w14:textId="77777777" w:rsidTr="006060B4">
        <w:tc>
          <w:tcPr>
            <w:tcW w:w="4322" w:type="dxa"/>
            <w:tcBorders>
              <w:top w:val="nil"/>
              <w:left w:val="single" w:sz="4" w:space="0" w:color="auto"/>
              <w:bottom w:val="nil"/>
              <w:right w:val="nil"/>
            </w:tcBorders>
          </w:tcPr>
          <w:p w14:paraId="6D07C2F9"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5DCFB2D5" w14:textId="53D6C406" w:rsidR="00D55981" w:rsidRPr="009A6B11" w:rsidRDefault="00D55981" w:rsidP="00205417">
            <w:pPr>
              <w:spacing w:after="120"/>
              <w:jc w:val="right"/>
              <w:rPr>
                <w:rFonts w:cstheme="minorHAnsi"/>
                <w:sz w:val="20"/>
                <w:szCs w:val="20"/>
              </w:rPr>
            </w:pPr>
            <w:r w:rsidRPr="009A6B11">
              <w:rPr>
                <w:rFonts w:cstheme="minorHAnsi"/>
                <w:sz w:val="20"/>
                <w:szCs w:val="20"/>
              </w:rPr>
              <w:t>VOLUME X</w:t>
            </w:r>
            <w:r w:rsidR="00111F8F">
              <w:rPr>
                <w:rFonts w:cstheme="minorHAnsi"/>
                <w:sz w:val="20"/>
                <w:szCs w:val="20"/>
              </w:rPr>
              <w:t>IX</w:t>
            </w:r>
            <w:r w:rsidRPr="009A6B11">
              <w:rPr>
                <w:rFonts w:cstheme="minorHAnsi"/>
                <w:sz w:val="20"/>
                <w:szCs w:val="20"/>
              </w:rPr>
              <w:t xml:space="preserve"> | N </w:t>
            </w:r>
            <w:r w:rsidR="008A24D6">
              <w:rPr>
                <w:rFonts w:cstheme="minorHAnsi"/>
                <w:sz w:val="20"/>
                <w:szCs w:val="20"/>
              </w:rPr>
              <w:t>2</w:t>
            </w:r>
            <w:r w:rsidRPr="009A6B11">
              <w:rPr>
                <w:rFonts w:cstheme="minorHAnsi"/>
                <w:sz w:val="20"/>
                <w:szCs w:val="20"/>
              </w:rPr>
              <w:t xml:space="preserve"> | </w:t>
            </w:r>
            <w:r w:rsidR="008A24D6">
              <w:rPr>
                <w:rFonts w:cstheme="minorHAnsi"/>
                <w:sz w:val="20"/>
                <w:szCs w:val="20"/>
              </w:rPr>
              <w:t xml:space="preserve">ABR - </w:t>
            </w:r>
            <w:r w:rsidR="00C67CF2">
              <w:rPr>
                <w:rFonts w:cstheme="minorHAnsi"/>
                <w:sz w:val="20"/>
                <w:szCs w:val="20"/>
              </w:rPr>
              <w:t>JUN</w:t>
            </w:r>
            <w:r w:rsidRPr="009A6B11">
              <w:rPr>
                <w:rFonts w:cstheme="minorHAnsi"/>
                <w:sz w:val="20"/>
                <w:szCs w:val="20"/>
              </w:rPr>
              <w:t xml:space="preserve"> | 201</w:t>
            </w:r>
            <w:r w:rsidR="00111F8F">
              <w:rPr>
                <w:rFonts w:cstheme="minorHAnsi"/>
                <w:sz w:val="20"/>
                <w:szCs w:val="20"/>
              </w:rPr>
              <w:t>8</w:t>
            </w:r>
          </w:p>
        </w:tc>
      </w:tr>
      <w:tr w:rsidR="00D55981" w14:paraId="1AA38A9C" w14:textId="77777777" w:rsidTr="006060B4">
        <w:tc>
          <w:tcPr>
            <w:tcW w:w="4322" w:type="dxa"/>
            <w:tcBorders>
              <w:top w:val="nil"/>
              <w:left w:val="single" w:sz="4" w:space="0" w:color="auto"/>
              <w:bottom w:val="nil"/>
              <w:right w:val="nil"/>
            </w:tcBorders>
          </w:tcPr>
          <w:p w14:paraId="6C3BC734" w14:textId="77777777" w:rsidR="00D55981" w:rsidRPr="009A6B11" w:rsidRDefault="00D55981" w:rsidP="00AE7553">
            <w:pPr>
              <w:spacing w:after="120"/>
              <w:rPr>
                <w:rFonts w:cstheme="minorHAnsi"/>
                <w:sz w:val="20"/>
                <w:szCs w:val="20"/>
              </w:rPr>
            </w:pPr>
          </w:p>
        </w:tc>
        <w:tc>
          <w:tcPr>
            <w:tcW w:w="4322" w:type="dxa"/>
            <w:tcBorders>
              <w:top w:val="nil"/>
              <w:left w:val="nil"/>
              <w:bottom w:val="nil"/>
              <w:right w:val="nil"/>
            </w:tcBorders>
          </w:tcPr>
          <w:p w14:paraId="4C560250" w14:textId="77777777" w:rsidR="00D55981" w:rsidRPr="00D55981" w:rsidRDefault="00D55981" w:rsidP="00D55981">
            <w:pPr>
              <w:spacing w:after="120"/>
              <w:jc w:val="right"/>
              <w:rPr>
                <w:rFonts w:cstheme="minorHAnsi"/>
                <w:sz w:val="16"/>
                <w:szCs w:val="20"/>
              </w:rPr>
            </w:pPr>
            <w:r w:rsidRPr="00D55981">
              <w:rPr>
                <w:rFonts w:cstheme="minorHAnsi"/>
                <w:sz w:val="16"/>
                <w:szCs w:val="20"/>
              </w:rPr>
              <w:t>ISSN 1984-6983 (Revista online)</w:t>
            </w:r>
          </w:p>
        </w:tc>
      </w:tr>
      <w:tr w:rsidR="00D55981" w14:paraId="51EE3714" w14:textId="77777777" w:rsidTr="006060B4">
        <w:tc>
          <w:tcPr>
            <w:tcW w:w="4322" w:type="dxa"/>
            <w:tcBorders>
              <w:top w:val="nil"/>
              <w:left w:val="single" w:sz="4" w:space="0" w:color="auto"/>
              <w:bottom w:val="nil"/>
              <w:right w:val="nil"/>
            </w:tcBorders>
          </w:tcPr>
          <w:p w14:paraId="0F094A75"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727A1E6D" w14:textId="77777777" w:rsidR="00D55981" w:rsidRDefault="00D55981" w:rsidP="00AE7553">
            <w:pPr>
              <w:spacing w:after="120"/>
              <w:rPr>
                <w:rFonts w:cstheme="minorHAnsi"/>
                <w:sz w:val="20"/>
                <w:szCs w:val="20"/>
              </w:rPr>
            </w:pPr>
          </w:p>
        </w:tc>
      </w:tr>
      <w:tr w:rsidR="00D55981" w14:paraId="24BBD1D5" w14:textId="77777777" w:rsidTr="006060B4">
        <w:tc>
          <w:tcPr>
            <w:tcW w:w="4322" w:type="dxa"/>
            <w:tcBorders>
              <w:top w:val="nil"/>
              <w:left w:val="single" w:sz="4" w:space="0" w:color="auto"/>
              <w:bottom w:val="nil"/>
              <w:right w:val="nil"/>
            </w:tcBorders>
          </w:tcPr>
          <w:p w14:paraId="3AC3E14B"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07A6CAB9" w14:textId="77777777" w:rsidR="00D55981" w:rsidRDefault="00D55981" w:rsidP="00AE7553">
            <w:pPr>
              <w:spacing w:after="120"/>
              <w:rPr>
                <w:rFonts w:cstheme="minorHAnsi"/>
                <w:sz w:val="20"/>
                <w:szCs w:val="20"/>
              </w:rPr>
            </w:pPr>
          </w:p>
        </w:tc>
      </w:tr>
      <w:tr w:rsidR="00D55981" w14:paraId="60132588" w14:textId="77777777" w:rsidTr="006060B4">
        <w:tc>
          <w:tcPr>
            <w:tcW w:w="4322" w:type="dxa"/>
            <w:tcBorders>
              <w:top w:val="nil"/>
              <w:left w:val="single" w:sz="4" w:space="0" w:color="auto"/>
              <w:bottom w:val="nil"/>
              <w:right w:val="nil"/>
            </w:tcBorders>
          </w:tcPr>
          <w:p w14:paraId="546D9BD0"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0BFF66B0" w14:textId="77777777" w:rsidR="00D55981" w:rsidRDefault="00D55981" w:rsidP="00AE7553">
            <w:pPr>
              <w:spacing w:after="120"/>
              <w:rPr>
                <w:rFonts w:cstheme="minorHAnsi"/>
                <w:sz w:val="20"/>
                <w:szCs w:val="20"/>
              </w:rPr>
            </w:pPr>
          </w:p>
        </w:tc>
      </w:tr>
      <w:tr w:rsidR="00D55981" w14:paraId="606AEDD2" w14:textId="77777777" w:rsidTr="006060B4">
        <w:tc>
          <w:tcPr>
            <w:tcW w:w="4322" w:type="dxa"/>
            <w:tcBorders>
              <w:top w:val="nil"/>
              <w:left w:val="single" w:sz="4" w:space="0" w:color="auto"/>
              <w:bottom w:val="nil"/>
              <w:right w:val="nil"/>
            </w:tcBorders>
          </w:tcPr>
          <w:p w14:paraId="5993CA11"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15BBCB17" w14:textId="77777777" w:rsidR="00D55981" w:rsidRDefault="00D55981" w:rsidP="00AE7553">
            <w:pPr>
              <w:spacing w:after="120"/>
              <w:rPr>
                <w:rFonts w:cstheme="minorHAnsi"/>
                <w:sz w:val="20"/>
                <w:szCs w:val="20"/>
              </w:rPr>
            </w:pPr>
          </w:p>
        </w:tc>
      </w:tr>
      <w:tr w:rsidR="00D55981" w14:paraId="5E5EB418" w14:textId="77777777" w:rsidTr="006060B4">
        <w:tc>
          <w:tcPr>
            <w:tcW w:w="4322" w:type="dxa"/>
            <w:tcBorders>
              <w:top w:val="nil"/>
              <w:left w:val="single" w:sz="4" w:space="0" w:color="auto"/>
              <w:bottom w:val="nil"/>
              <w:right w:val="nil"/>
            </w:tcBorders>
          </w:tcPr>
          <w:p w14:paraId="01328189"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09A01BFF" w14:textId="77777777" w:rsidR="00D55981" w:rsidRDefault="00D55981" w:rsidP="00AE7553">
            <w:pPr>
              <w:spacing w:after="120"/>
              <w:rPr>
                <w:rFonts w:cstheme="minorHAnsi"/>
                <w:sz w:val="20"/>
                <w:szCs w:val="20"/>
              </w:rPr>
            </w:pPr>
          </w:p>
        </w:tc>
      </w:tr>
      <w:tr w:rsidR="00D55981" w14:paraId="5FCD71E2" w14:textId="77777777" w:rsidTr="006060B4">
        <w:tc>
          <w:tcPr>
            <w:tcW w:w="4322" w:type="dxa"/>
            <w:tcBorders>
              <w:top w:val="nil"/>
              <w:left w:val="single" w:sz="4" w:space="0" w:color="auto"/>
              <w:bottom w:val="nil"/>
              <w:right w:val="nil"/>
            </w:tcBorders>
          </w:tcPr>
          <w:p w14:paraId="722FD35F"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2FCCD328" w14:textId="77777777" w:rsidR="00D55981" w:rsidRDefault="00D55981" w:rsidP="00AE7553">
            <w:pPr>
              <w:spacing w:after="120"/>
              <w:rPr>
                <w:rFonts w:cstheme="minorHAnsi"/>
                <w:sz w:val="20"/>
                <w:szCs w:val="20"/>
              </w:rPr>
            </w:pPr>
          </w:p>
        </w:tc>
      </w:tr>
      <w:tr w:rsidR="00D55981" w14:paraId="5E578BF5" w14:textId="77777777" w:rsidTr="006060B4">
        <w:tc>
          <w:tcPr>
            <w:tcW w:w="4322" w:type="dxa"/>
            <w:tcBorders>
              <w:top w:val="nil"/>
              <w:left w:val="single" w:sz="4" w:space="0" w:color="auto"/>
              <w:bottom w:val="nil"/>
              <w:right w:val="nil"/>
            </w:tcBorders>
          </w:tcPr>
          <w:p w14:paraId="6796C876"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1E953D26" w14:textId="77777777" w:rsidR="00D55981" w:rsidRDefault="00D55981" w:rsidP="00AE7553">
            <w:pPr>
              <w:spacing w:after="120"/>
              <w:rPr>
                <w:rFonts w:cstheme="minorHAnsi"/>
                <w:sz w:val="20"/>
                <w:szCs w:val="20"/>
              </w:rPr>
            </w:pPr>
          </w:p>
        </w:tc>
      </w:tr>
      <w:tr w:rsidR="00D55981" w14:paraId="54258CB8" w14:textId="77777777" w:rsidTr="006060B4">
        <w:tc>
          <w:tcPr>
            <w:tcW w:w="4322" w:type="dxa"/>
            <w:tcBorders>
              <w:top w:val="nil"/>
              <w:left w:val="single" w:sz="4" w:space="0" w:color="auto"/>
              <w:bottom w:val="nil"/>
              <w:right w:val="nil"/>
            </w:tcBorders>
          </w:tcPr>
          <w:p w14:paraId="5FA115D6"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41CF98CB" w14:textId="77777777" w:rsidR="00D55981" w:rsidRDefault="00D55981" w:rsidP="00AE7553">
            <w:pPr>
              <w:spacing w:after="120"/>
              <w:rPr>
                <w:rFonts w:cstheme="minorHAnsi"/>
                <w:sz w:val="20"/>
                <w:szCs w:val="20"/>
              </w:rPr>
            </w:pPr>
          </w:p>
        </w:tc>
      </w:tr>
      <w:tr w:rsidR="00D55981" w14:paraId="69DF287D" w14:textId="77777777" w:rsidTr="006060B4">
        <w:tc>
          <w:tcPr>
            <w:tcW w:w="4322" w:type="dxa"/>
            <w:tcBorders>
              <w:top w:val="nil"/>
              <w:left w:val="single" w:sz="4" w:space="0" w:color="auto"/>
              <w:bottom w:val="nil"/>
              <w:right w:val="nil"/>
            </w:tcBorders>
          </w:tcPr>
          <w:p w14:paraId="3F945B0A"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39757390" w14:textId="77777777" w:rsidR="00D55981" w:rsidRDefault="00D55981" w:rsidP="00AE7553">
            <w:pPr>
              <w:spacing w:after="120"/>
              <w:rPr>
                <w:rFonts w:cstheme="minorHAnsi"/>
                <w:sz w:val="20"/>
                <w:szCs w:val="20"/>
              </w:rPr>
            </w:pPr>
          </w:p>
        </w:tc>
      </w:tr>
      <w:tr w:rsidR="00D55981" w14:paraId="3ED3CB18" w14:textId="77777777" w:rsidTr="006060B4">
        <w:tc>
          <w:tcPr>
            <w:tcW w:w="4322" w:type="dxa"/>
            <w:tcBorders>
              <w:top w:val="nil"/>
              <w:left w:val="single" w:sz="4" w:space="0" w:color="auto"/>
              <w:bottom w:val="nil"/>
              <w:right w:val="nil"/>
            </w:tcBorders>
          </w:tcPr>
          <w:p w14:paraId="312120B2"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5EF02BF9" w14:textId="77777777" w:rsidR="00D55981" w:rsidRDefault="00D55981" w:rsidP="00AE7553">
            <w:pPr>
              <w:spacing w:after="120"/>
              <w:rPr>
                <w:rFonts w:cstheme="minorHAnsi"/>
                <w:sz w:val="20"/>
                <w:szCs w:val="20"/>
              </w:rPr>
            </w:pPr>
          </w:p>
        </w:tc>
      </w:tr>
      <w:tr w:rsidR="00D55981" w14:paraId="4E5F0EF3" w14:textId="77777777" w:rsidTr="006060B4">
        <w:tc>
          <w:tcPr>
            <w:tcW w:w="4322" w:type="dxa"/>
            <w:tcBorders>
              <w:top w:val="nil"/>
              <w:left w:val="single" w:sz="4" w:space="0" w:color="auto"/>
              <w:bottom w:val="nil"/>
              <w:right w:val="nil"/>
            </w:tcBorders>
          </w:tcPr>
          <w:p w14:paraId="5E23372D"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0808A2ED" w14:textId="77777777" w:rsidR="00D55981" w:rsidRDefault="00D55981" w:rsidP="00AE7553">
            <w:pPr>
              <w:spacing w:after="120"/>
              <w:rPr>
                <w:rFonts w:cstheme="minorHAnsi"/>
                <w:sz w:val="20"/>
                <w:szCs w:val="20"/>
              </w:rPr>
            </w:pPr>
          </w:p>
        </w:tc>
      </w:tr>
      <w:tr w:rsidR="00D55981" w14:paraId="107D7461" w14:textId="77777777" w:rsidTr="006060B4">
        <w:tc>
          <w:tcPr>
            <w:tcW w:w="4322" w:type="dxa"/>
            <w:tcBorders>
              <w:top w:val="nil"/>
              <w:left w:val="single" w:sz="4" w:space="0" w:color="auto"/>
              <w:bottom w:val="nil"/>
              <w:right w:val="nil"/>
            </w:tcBorders>
          </w:tcPr>
          <w:p w14:paraId="2FCD6A9A"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767F661E" w14:textId="77777777" w:rsidR="00D55981" w:rsidRDefault="00D55981" w:rsidP="00AE7553">
            <w:pPr>
              <w:spacing w:after="120"/>
              <w:rPr>
                <w:rFonts w:cstheme="minorHAnsi"/>
                <w:sz w:val="20"/>
                <w:szCs w:val="20"/>
              </w:rPr>
            </w:pPr>
          </w:p>
        </w:tc>
      </w:tr>
      <w:tr w:rsidR="00D55981" w14:paraId="71325415" w14:textId="77777777" w:rsidTr="006060B4">
        <w:tc>
          <w:tcPr>
            <w:tcW w:w="4322" w:type="dxa"/>
            <w:tcBorders>
              <w:top w:val="nil"/>
              <w:left w:val="single" w:sz="4" w:space="0" w:color="auto"/>
              <w:bottom w:val="nil"/>
              <w:right w:val="nil"/>
            </w:tcBorders>
          </w:tcPr>
          <w:p w14:paraId="37E65ADF"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1B38E83E" w14:textId="77777777" w:rsidR="00D55981" w:rsidRDefault="00D55981" w:rsidP="00AE7553">
            <w:pPr>
              <w:spacing w:after="120"/>
              <w:rPr>
                <w:rFonts w:cstheme="minorHAnsi"/>
                <w:sz w:val="20"/>
                <w:szCs w:val="20"/>
              </w:rPr>
            </w:pPr>
          </w:p>
        </w:tc>
      </w:tr>
      <w:tr w:rsidR="00D55981" w14:paraId="70E93F75" w14:textId="77777777" w:rsidTr="006060B4">
        <w:tc>
          <w:tcPr>
            <w:tcW w:w="4322" w:type="dxa"/>
            <w:tcBorders>
              <w:top w:val="nil"/>
              <w:left w:val="single" w:sz="4" w:space="0" w:color="auto"/>
              <w:bottom w:val="nil"/>
              <w:right w:val="nil"/>
            </w:tcBorders>
          </w:tcPr>
          <w:p w14:paraId="32D0A75C"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09B14679" w14:textId="77777777" w:rsidR="00D55981" w:rsidRDefault="00D55981" w:rsidP="00AE7553">
            <w:pPr>
              <w:spacing w:after="120"/>
              <w:rPr>
                <w:rFonts w:cstheme="minorHAnsi"/>
                <w:sz w:val="20"/>
                <w:szCs w:val="20"/>
              </w:rPr>
            </w:pPr>
          </w:p>
        </w:tc>
      </w:tr>
      <w:tr w:rsidR="00D55981" w14:paraId="611D89E4" w14:textId="77777777" w:rsidTr="006060B4">
        <w:tc>
          <w:tcPr>
            <w:tcW w:w="4322" w:type="dxa"/>
            <w:tcBorders>
              <w:top w:val="nil"/>
              <w:left w:val="single" w:sz="4" w:space="0" w:color="auto"/>
              <w:right w:val="nil"/>
            </w:tcBorders>
          </w:tcPr>
          <w:p w14:paraId="3F3471DA" w14:textId="77777777" w:rsidR="00D55981" w:rsidRDefault="00D55981" w:rsidP="00AE7553">
            <w:pPr>
              <w:spacing w:after="120"/>
              <w:rPr>
                <w:rFonts w:cstheme="minorHAnsi"/>
                <w:sz w:val="20"/>
                <w:szCs w:val="20"/>
              </w:rPr>
            </w:pPr>
          </w:p>
        </w:tc>
        <w:tc>
          <w:tcPr>
            <w:tcW w:w="4322" w:type="dxa"/>
            <w:tcBorders>
              <w:top w:val="nil"/>
              <w:left w:val="nil"/>
              <w:bottom w:val="nil"/>
              <w:right w:val="nil"/>
            </w:tcBorders>
          </w:tcPr>
          <w:p w14:paraId="5A0085E5" w14:textId="77777777" w:rsidR="00D55981" w:rsidRDefault="00486ECC" w:rsidP="00D55981">
            <w:pPr>
              <w:spacing w:after="120"/>
              <w:jc w:val="right"/>
              <w:rPr>
                <w:rFonts w:cstheme="minorHAnsi"/>
                <w:sz w:val="20"/>
                <w:szCs w:val="20"/>
              </w:rPr>
            </w:pPr>
            <w:r>
              <w:rPr>
                <w:noProof/>
              </w:rPr>
              <w:drawing>
                <wp:inline distT="0" distB="0" distL="0" distR="0" wp14:anchorId="45CC024D" wp14:editId="3E813018">
                  <wp:extent cx="1659732" cy="809625"/>
                  <wp:effectExtent l="0" t="0" r="0" b="0"/>
                  <wp:docPr id="1" name="Imagem 1" descr="Universidade FUM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Universidade FUME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7518" cy="828057"/>
                          </a:xfrm>
                          <a:prstGeom prst="rect">
                            <a:avLst/>
                          </a:prstGeom>
                          <a:noFill/>
                          <a:ln>
                            <a:noFill/>
                          </a:ln>
                        </pic:spPr>
                      </pic:pic>
                    </a:graphicData>
                  </a:graphic>
                </wp:inline>
              </w:drawing>
            </w:r>
          </w:p>
        </w:tc>
      </w:tr>
    </w:tbl>
    <w:p w14:paraId="453FD8A7" w14:textId="77777777" w:rsidR="009C6457" w:rsidRPr="00AE7553" w:rsidRDefault="009C6457" w:rsidP="00AE7553">
      <w:pPr>
        <w:spacing w:after="120" w:line="240" w:lineRule="auto"/>
        <w:rPr>
          <w:rFonts w:cstheme="minorHAnsi"/>
          <w:sz w:val="20"/>
          <w:szCs w:val="20"/>
        </w:rPr>
      </w:pPr>
    </w:p>
    <w:p w14:paraId="3D675CEE" w14:textId="77777777" w:rsidR="00117BC3" w:rsidRDefault="00117BC3">
      <w:pPr>
        <w:rPr>
          <w:rFonts w:cstheme="minorHAnsi"/>
          <w:sz w:val="20"/>
          <w:szCs w:val="20"/>
        </w:rPr>
      </w:pPr>
      <w:r>
        <w:rPr>
          <w:rFonts w:cstheme="minorHAnsi"/>
          <w:sz w:val="20"/>
          <w:szCs w:val="20"/>
        </w:rPr>
        <w:br w:type="page"/>
      </w:r>
    </w:p>
    <w:p w14:paraId="4164DD45" w14:textId="77777777" w:rsidR="009C6457" w:rsidRPr="00AE7553" w:rsidRDefault="009C6457" w:rsidP="00AE7553">
      <w:pPr>
        <w:spacing w:after="120" w:line="240" w:lineRule="auto"/>
        <w:rPr>
          <w:rFonts w:cstheme="minorHAnsi"/>
          <w:sz w:val="20"/>
          <w:szCs w:val="20"/>
        </w:rPr>
        <w:sectPr w:rsidR="009C6457" w:rsidRPr="00AE7553" w:rsidSect="008F02A7">
          <w:pgSz w:w="11906" w:h="16838"/>
          <w:pgMar w:top="1417" w:right="1701" w:bottom="1417" w:left="1701" w:header="708" w:footer="708" w:gutter="0"/>
          <w:cols w:space="708"/>
          <w:docGrid w:linePitch="360"/>
        </w:sectPr>
      </w:pPr>
    </w:p>
    <w:p w14:paraId="55896C7E" w14:textId="77777777" w:rsidR="009C6457" w:rsidRPr="001918E0" w:rsidRDefault="009C6457" w:rsidP="00AE7553">
      <w:pPr>
        <w:pStyle w:val="TextosemFormatao"/>
        <w:spacing w:after="120"/>
        <w:rPr>
          <w:rFonts w:asciiTheme="minorHAnsi" w:hAnsiTheme="minorHAnsi" w:cstheme="minorHAnsi"/>
          <w:b/>
          <w:sz w:val="22"/>
          <w:szCs w:val="20"/>
        </w:rPr>
      </w:pPr>
      <w:r w:rsidRPr="001918E0">
        <w:rPr>
          <w:rFonts w:asciiTheme="minorHAnsi" w:hAnsiTheme="minorHAnsi" w:cstheme="minorHAnsi"/>
          <w:b/>
          <w:sz w:val="22"/>
          <w:szCs w:val="20"/>
        </w:rPr>
        <w:lastRenderedPageBreak/>
        <w:t xml:space="preserve">FUNDAÇÃO MINEIRA DE EDUCAÇÃO E CULTURA </w:t>
      </w:r>
    </w:p>
    <w:p w14:paraId="1414021B" w14:textId="77777777" w:rsidR="009C6457" w:rsidRPr="001918E0" w:rsidRDefault="009C6457" w:rsidP="00AE7553">
      <w:pPr>
        <w:pStyle w:val="TextosemFormatao"/>
        <w:spacing w:after="120"/>
        <w:rPr>
          <w:rFonts w:asciiTheme="minorHAnsi" w:hAnsiTheme="minorHAnsi" w:cstheme="minorHAnsi"/>
          <w:b/>
          <w:sz w:val="22"/>
          <w:szCs w:val="20"/>
        </w:rPr>
      </w:pPr>
      <w:r w:rsidRPr="001918E0">
        <w:rPr>
          <w:rFonts w:asciiTheme="minorHAnsi" w:hAnsiTheme="minorHAnsi" w:cstheme="minorHAnsi"/>
          <w:b/>
          <w:sz w:val="22"/>
          <w:szCs w:val="20"/>
        </w:rPr>
        <w:t xml:space="preserve">FUMEC </w:t>
      </w:r>
    </w:p>
    <w:p w14:paraId="5EA1819A" w14:textId="77777777" w:rsidR="009C6457" w:rsidRPr="00AE7553" w:rsidRDefault="009C6457" w:rsidP="00AE7553">
      <w:pPr>
        <w:pStyle w:val="TextosemFormatao"/>
        <w:spacing w:after="120"/>
        <w:rPr>
          <w:rFonts w:asciiTheme="minorHAnsi" w:hAnsiTheme="minorHAnsi" w:cstheme="minorHAnsi"/>
          <w:sz w:val="20"/>
          <w:szCs w:val="20"/>
        </w:rPr>
      </w:pPr>
    </w:p>
    <w:p w14:paraId="74F5C8D5" w14:textId="77777777" w:rsidR="009C6457" w:rsidRPr="00AE7553" w:rsidRDefault="009C6457" w:rsidP="00AE7553">
      <w:pPr>
        <w:pStyle w:val="TextosemFormatao"/>
        <w:spacing w:after="120"/>
        <w:rPr>
          <w:rFonts w:asciiTheme="minorHAnsi" w:hAnsiTheme="minorHAnsi" w:cstheme="minorHAnsi"/>
          <w:sz w:val="20"/>
          <w:szCs w:val="20"/>
        </w:rPr>
      </w:pPr>
      <w:r w:rsidRPr="00AE7553">
        <w:rPr>
          <w:rFonts w:asciiTheme="minorHAnsi" w:hAnsiTheme="minorHAnsi" w:cstheme="minorHAnsi"/>
          <w:sz w:val="20"/>
          <w:szCs w:val="20"/>
        </w:rPr>
        <w:t xml:space="preserve">Presidente: </w:t>
      </w:r>
    </w:p>
    <w:p w14:paraId="1426960F" w14:textId="77777777" w:rsidR="009C6457" w:rsidRPr="00AE7553" w:rsidRDefault="00BE7283" w:rsidP="00AE7553">
      <w:pPr>
        <w:pStyle w:val="TextosemFormatao"/>
        <w:spacing w:after="120"/>
        <w:rPr>
          <w:rFonts w:asciiTheme="minorHAnsi" w:hAnsiTheme="minorHAnsi" w:cstheme="minorHAnsi"/>
          <w:b/>
          <w:sz w:val="20"/>
          <w:szCs w:val="20"/>
        </w:rPr>
      </w:pPr>
      <w:r>
        <w:rPr>
          <w:rFonts w:asciiTheme="minorHAnsi" w:hAnsiTheme="minorHAnsi" w:cstheme="minorHAnsi"/>
          <w:b/>
          <w:sz w:val="20"/>
          <w:szCs w:val="20"/>
        </w:rPr>
        <w:t xml:space="preserve">Prof. </w:t>
      </w:r>
      <w:r w:rsidR="00C52957">
        <w:rPr>
          <w:rFonts w:asciiTheme="minorHAnsi" w:hAnsiTheme="minorHAnsi" w:cstheme="minorHAnsi"/>
          <w:b/>
          <w:sz w:val="20"/>
          <w:szCs w:val="20"/>
        </w:rPr>
        <w:t>Air Rabelo</w:t>
      </w:r>
    </w:p>
    <w:p w14:paraId="27576889" w14:textId="77777777" w:rsidR="009C6457" w:rsidRPr="00AE7553" w:rsidRDefault="009C6457" w:rsidP="00AE7553">
      <w:pPr>
        <w:pStyle w:val="TextosemFormatao"/>
        <w:spacing w:after="120"/>
        <w:rPr>
          <w:rFonts w:asciiTheme="minorHAnsi" w:hAnsiTheme="minorHAnsi" w:cstheme="minorHAnsi"/>
          <w:sz w:val="20"/>
          <w:szCs w:val="20"/>
        </w:rPr>
      </w:pPr>
    </w:p>
    <w:p w14:paraId="5F521441" w14:textId="77777777" w:rsidR="009C6457" w:rsidRPr="001918E0" w:rsidRDefault="009C6457" w:rsidP="00AE7553">
      <w:pPr>
        <w:pStyle w:val="TextosemFormatao"/>
        <w:spacing w:after="120"/>
        <w:rPr>
          <w:rFonts w:asciiTheme="minorHAnsi" w:hAnsiTheme="minorHAnsi" w:cstheme="minorHAnsi"/>
          <w:b/>
          <w:sz w:val="22"/>
          <w:szCs w:val="20"/>
        </w:rPr>
      </w:pPr>
      <w:r w:rsidRPr="001918E0">
        <w:rPr>
          <w:rFonts w:asciiTheme="minorHAnsi" w:hAnsiTheme="minorHAnsi" w:cstheme="minorHAnsi"/>
          <w:b/>
          <w:sz w:val="22"/>
          <w:szCs w:val="20"/>
        </w:rPr>
        <w:t xml:space="preserve">UNIVERSIDADE FUMEC </w:t>
      </w:r>
    </w:p>
    <w:p w14:paraId="6ADFDC33" w14:textId="77777777" w:rsidR="009C6457" w:rsidRPr="00AE7553" w:rsidRDefault="009C6457" w:rsidP="00AE7553">
      <w:pPr>
        <w:pStyle w:val="TextosemFormatao"/>
        <w:spacing w:after="120"/>
        <w:rPr>
          <w:rFonts w:asciiTheme="minorHAnsi" w:hAnsiTheme="minorHAnsi" w:cstheme="minorHAnsi"/>
          <w:sz w:val="20"/>
          <w:szCs w:val="20"/>
        </w:rPr>
      </w:pPr>
    </w:p>
    <w:p w14:paraId="290F8185" w14:textId="77777777" w:rsidR="009C6457" w:rsidRPr="00AE7553" w:rsidRDefault="009C6457" w:rsidP="001918E0">
      <w:pPr>
        <w:pStyle w:val="TextosemFormatao"/>
        <w:rPr>
          <w:rFonts w:asciiTheme="minorHAnsi" w:hAnsiTheme="minorHAnsi" w:cstheme="minorHAnsi"/>
          <w:sz w:val="20"/>
          <w:szCs w:val="20"/>
        </w:rPr>
      </w:pPr>
      <w:r w:rsidRPr="00AE7553">
        <w:rPr>
          <w:rFonts w:asciiTheme="minorHAnsi" w:hAnsiTheme="minorHAnsi" w:cstheme="minorHAnsi"/>
          <w:sz w:val="20"/>
          <w:szCs w:val="20"/>
        </w:rPr>
        <w:t xml:space="preserve">Reitor: </w:t>
      </w:r>
    </w:p>
    <w:p w14:paraId="52E8A1DC" w14:textId="77777777" w:rsidR="009C6457" w:rsidRDefault="009C6457" w:rsidP="001918E0">
      <w:pPr>
        <w:pStyle w:val="TextosemFormatao"/>
        <w:rPr>
          <w:rFonts w:asciiTheme="minorHAnsi" w:hAnsiTheme="minorHAnsi" w:cstheme="minorHAnsi"/>
          <w:b/>
          <w:sz w:val="20"/>
          <w:szCs w:val="20"/>
        </w:rPr>
      </w:pPr>
      <w:r w:rsidRPr="00AE7553">
        <w:rPr>
          <w:rFonts w:asciiTheme="minorHAnsi" w:hAnsiTheme="minorHAnsi" w:cstheme="minorHAnsi"/>
          <w:b/>
          <w:sz w:val="20"/>
          <w:szCs w:val="20"/>
        </w:rPr>
        <w:t>Prof.</w:t>
      </w:r>
      <w:r w:rsidR="007C2AE0">
        <w:rPr>
          <w:rFonts w:asciiTheme="minorHAnsi" w:hAnsiTheme="minorHAnsi" w:cstheme="minorHAnsi"/>
          <w:b/>
          <w:sz w:val="20"/>
          <w:szCs w:val="20"/>
        </w:rPr>
        <w:t xml:space="preserve"> </w:t>
      </w:r>
      <w:proofErr w:type="spellStart"/>
      <w:r w:rsidR="00C52957">
        <w:rPr>
          <w:rFonts w:asciiTheme="minorHAnsi" w:hAnsiTheme="minorHAnsi" w:cstheme="minorHAnsi"/>
          <w:b/>
          <w:sz w:val="20"/>
          <w:szCs w:val="20"/>
        </w:rPr>
        <w:t>MSc</w:t>
      </w:r>
      <w:proofErr w:type="spellEnd"/>
      <w:r w:rsidR="007C2AE0">
        <w:rPr>
          <w:rFonts w:asciiTheme="minorHAnsi" w:hAnsiTheme="minorHAnsi" w:cstheme="minorHAnsi"/>
          <w:b/>
          <w:sz w:val="20"/>
          <w:szCs w:val="20"/>
        </w:rPr>
        <w:t>.</w:t>
      </w:r>
      <w:r w:rsidRPr="00AE7553">
        <w:rPr>
          <w:rFonts w:asciiTheme="minorHAnsi" w:hAnsiTheme="minorHAnsi" w:cstheme="minorHAnsi"/>
          <w:b/>
          <w:sz w:val="20"/>
          <w:szCs w:val="20"/>
        </w:rPr>
        <w:t xml:space="preserve"> </w:t>
      </w:r>
      <w:r w:rsidR="00100E6A">
        <w:rPr>
          <w:rFonts w:asciiTheme="minorHAnsi" w:hAnsiTheme="minorHAnsi" w:cstheme="minorHAnsi"/>
          <w:b/>
          <w:sz w:val="20"/>
          <w:szCs w:val="20"/>
        </w:rPr>
        <w:t>Fernando de Melo Nogueira</w:t>
      </w:r>
      <w:r w:rsidRPr="00AE7553">
        <w:rPr>
          <w:rFonts w:asciiTheme="minorHAnsi" w:hAnsiTheme="minorHAnsi" w:cstheme="minorHAnsi"/>
          <w:b/>
          <w:sz w:val="20"/>
          <w:szCs w:val="20"/>
        </w:rPr>
        <w:t xml:space="preserve"> </w:t>
      </w:r>
    </w:p>
    <w:p w14:paraId="419646E5" w14:textId="77777777" w:rsidR="00100E6A" w:rsidRDefault="00100E6A" w:rsidP="001918E0">
      <w:pPr>
        <w:pStyle w:val="TextosemFormatao"/>
        <w:rPr>
          <w:rFonts w:asciiTheme="minorHAnsi" w:hAnsiTheme="minorHAnsi" w:cstheme="minorHAnsi"/>
          <w:sz w:val="20"/>
          <w:szCs w:val="20"/>
        </w:rPr>
      </w:pPr>
      <w:r>
        <w:rPr>
          <w:rFonts w:asciiTheme="minorHAnsi" w:hAnsiTheme="minorHAnsi" w:cstheme="minorHAnsi"/>
          <w:sz w:val="20"/>
          <w:szCs w:val="20"/>
        </w:rPr>
        <w:t>Vice-Reitor e Pró-Reitor de Graduação:</w:t>
      </w:r>
    </w:p>
    <w:p w14:paraId="3D2A8E17" w14:textId="77777777" w:rsidR="00100E6A" w:rsidRPr="00100E6A" w:rsidRDefault="00100E6A" w:rsidP="001918E0">
      <w:pPr>
        <w:pStyle w:val="TextosemFormatao"/>
        <w:rPr>
          <w:rFonts w:asciiTheme="minorHAnsi" w:hAnsiTheme="minorHAnsi" w:cstheme="minorHAnsi"/>
          <w:b/>
          <w:sz w:val="20"/>
          <w:szCs w:val="20"/>
        </w:rPr>
      </w:pPr>
      <w:r>
        <w:rPr>
          <w:rFonts w:asciiTheme="minorHAnsi" w:hAnsiTheme="minorHAnsi" w:cstheme="minorHAnsi"/>
          <w:b/>
          <w:sz w:val="20"/>
          <w:szCs w:val="20"/>
        </w:rPr>
        <w:t xml:space="preserve">Prof. Guilherme </w:t>
      </w:r>
      <w:proofErr w:type="spellStart"/>
      <w:r>
        <w:rPr>
          <w:rFonts w:asciiTheme="minorHAnsi" w:hAnsiTheme="minorHAnsi" w:cstheme="minorHAnsi"/>
          <w:b/>
          <w:sz w:val="20"/>
          <w:szCs w:val="20"/>
        </w:rPr>
        <w:t>Guazzi</w:t>
      </w:r>
      <w:proofErr w:type="spellEnd"/>
      <w:r>
        <w:rPr>
          <w:rFonts w:asciiTheme="minorHAnsi" w:hAnsiTheme="minorHAnsi" w:cstheme="minorHAnsi"/>
          <w:b/>
          <w:sz w:val="20"/>
          <w:szCs w:val="20"/>
        </w:rPr>
        <w:t xml:space="preserve"> Rodrigues</w:t>
      </w:r>
    </w:p>
    <w:p w14:paraId="2499EC76" w14:textId="77777777" w:rsidR="009C6457" w:rsidRPr="00AE7553" w:rsidRDefault="00100E6A" w:rsidP="001918E0">
      <w:pPr>
        <w:pStyle w:val="TextosemFormatao"/>
        <w:rPr>
          <w:rFonts w:asciiTheme="minorHAnsi" w:hAnsiTheme="minorHAnsi" w:cstheme="minorHAnsi"/>
          <w:sz w:val="20"/>
          <w:szCs w:val="20"/>
        </w:rPr>
      </w:pPr>
      <w:r>
        <w:rPr>
          <w:rFonts w:asciiTheme="minorHAnsi" w:hAnsiTheme="minorHAnsi" w:cstheme="minorHAnsi"/>
          <w:sz w:val="20"/>
          <w:szCs w:val="20"/>
        </w:rPr>
        <w:t>Pró-R</w:t>
      </w:r>
      <w:r w:rsidR="009C6457" w:rsidRPr="00AE7553">
        <w:rPr>
          <w:rFonts w:asciiTheme="minorHAnsi" w:hAnsiTheme="minorHAnsi" w:cstheme="minorHAnsi"/>
          <w:sz w:val="20"/>
          <w:szCs w:val="20"/>
        </w:rPr>
        <w:t>eitor</w:t>
      </w:r>
      <w:r>
        <w:rPr>
          <w:rFonts w:asciiTheme="minorHAnsi" w:hAnsiTheme="minorHAnsi" w:cstheme="minorHAnsi"/>
          <w:sz w:val="20"/>
          <w:szCs w:val="20"/>
        </w:rPr>
        <w:t>a</w:t>
      </w:r>
      <w:r w:rsidR="009C6457" w:rsidRPr="00AE7553">
        <w:rPr>
          <w:rFonts w:asciiTheme="minorHAnsi" w:hAnsiTheme="minorHAnsi" w:cstheme="minorHAnsi"/>
          <w:sz w:val="20"/>
          <w:szCs w:val="20"/>
        </w:rPr>
        <w:t xml:space="preserve"> de </w:t>
      </w:r>
      <w:r>
        <w:rPr>
          <w:rFonts w:asciiTheme="minorHAnsi" w:hAnsiTheme="minorHAnsi" w:cstheme="minorHAnsi"/>
          <w:sz w:val="20"/>
          <w:szCs w:val="20"/>
        </w:rPr>
        <w:t>Pós-Graduação</w:t>
      </w:r>
      <w:r w:rsidR="009C6457" w:rsidRPr="00AE7553">
        <w:rPr>
          <w:rFonts w:asciiTheme="minorHAnsi" w:hAnsiTheme="minorHAnsi" w:cstheme="minorHAnsi"/>
          <w:sz w:val="20"/>
          <w:szCs w:val="20"/>
        </w:rPr>
        <w:t xml:space="preserve">, Pesquisa e Extensão: </w:t>
      </w:r>
    </w:p>
    <w:p w14:paraId="4011381E" w14:textId="77777777" w:rsidR="009C6457" w:rsidRPr="00AE7553" w:rsidRDefault="009C6457" w:rsidP="001918E0">
      <w:pPr>
        <w:pStyle w:val="TextosemFormatao"/>
        <w:rPr>
          <w:rFonts w:asciiTheme="minorHAnsi" w:hAnsiTheme="minorHAnsi" w:cstheme="minorHAnsi"/>
          <w:b/>
          <w:sz w:val="20"/>
          <w:szCs w:val="20"/>
        </w:rPr>
      </w:pPr>
      <w:r w:rsidRPr="00AE7553">
        <w:rPr>
          <w:rFonts w:asciiTheme="minorHAnsi" w:hAnsiTheme="minorHAnsi" w:cstheme="minorHAnsi"/>
          <w:b/>
          <w:sz w:val="20"/>
          <w:szCs w:val="20"/>
        </w:rPr>
        <w:t>Prof</w:t>
      </w:r>
      <w:r w:rsidR="00100E6A">
        <w:rPr>
          <w:rFonts w:asciiTheme="minorHAnsi" w:hAnsiTheme="minorHAnsi" w:cstheme="minorHAnsi"/>
          <w:b/>
          <w:sz w:val="20"/>
          <w:szCs w:val="20"/>
        </w:rPr>
        <w:t>a</w:t>
      </w:r>
      <w:r w:rsidRPr="00AE7553">
        <w:rPr>
          <w:rFonts w:asciiTheme="minorHAnsi" w:hAnsiTheme="minorHAnsi" w:cstheme="minorHAnsi"/>
          <w:b/>
          <w:sz w:val="20"/>
          <w:szCs w:val="20"/>
        </w:rPr>
        <w:t>.</w:t>
      </w:r>
      <w:r w:rsidR="00692FCB">
        <w:rPr>
          <w:rFonts w:asciiTheme="minorHAnsi" w:hAnsiTheme="minorHAnsi" w:cstheme="minorHAnsi"/>
          <w:b/>
          <w:sz w:val="20"/>
          <w:szCs w:val="20"/>
        </w:rPr>
        <w:t xml:space="preserve"> </w:t>
      </w:r>
      <w:r w:rsidR="007C2AE0">
        <w:rPr>
          <w:rFonts w:asciiTheme="minorHAnsi" w:hAnsiTheme="minorHAnsi" w:cstheme="minorHAnsi"/>
          <w:b/>
          <w:sz w:val="20"/>
          <w:szCs w:val="20"/>
        </w:rPr>
        <w:t>Dr</w:t>
      </w:r>
      <w:r w:rsidR="00100E6A">
        <w:rPr>
          <w:rFonts w:asciiTheme="minorHAnsi" w:hAnsiTheme="minorHAnsi" w:cstheme="minorHAnsi"/>
          <w:b/>
          <w:sz w:val="20"/>
          <w:szCs w:val="20"/>
        </w:rPr>
        <w:t>a</w:t>
      </w:r>
      <w:r w:rsidR="007C2AE0">
        <w:rPr>
          <w:rFonts w:asciiTheme="minorHAnsi" w:hAnsiTheme="minorHAnsi" w:cstheme="minorHAnsi"/>
          <w:b/>
          <w:sz w:val="20"/>
          <w:szCs w:val="20"/>
        </w:rPr>
        <w:t xml:space="preserve">. </w:t>
      </w:r>
      <w:r w:rsidR="00100E6A">
        <w:rPr>
          <w:rFonts w:asciiTheme="minorHAnsi" w:hAnsiTheme="minorHAnsi" w:cstheme="minorHAnsi"/>
          <w:b/>
          <w:sz w:val="20"/>
          <w:szCs w:val="20"/>
        </w:rPr>
        <w:t xml:space="preserve">Maria </w:t>
      </w:r>
      <w:proofErr w:type="spellStart"/>
      <w:r w:rsidR="00100E6A">
        <w:rPr>
          <w:rFonts w:asciiTheme="minorHAnsi" w:hAnsiTheme="minorHAnsi" w:cstheme="minorHAnsi"/>
          <w:b/>
          <w:sz w:val="20"/>
          <w:szCs w:val="20"/>
        </w:rPr>
        <w:t>Lectícia</w:t>
      </w:r>
      <w:proofErr w:type="spellEnd"/>
      <w:r w:rsidR="00100E6A">
        <w:rPr>
          <w:rFonts w:asciiTheme="minorHAnsi" w:hAnsiTheme="minorHAnsi" w:cstheme="minorHAnsi"/>
          <w:b/>
          <w:sz w:val="20"/>
          <w:szCs w:val="20"/>
        </w:rPr>
        <w:t xml:space="preserve"> </w:t>
      </w:r>
      <w:proofErr w:type="spellStart"/>
      <w:r w:rsidR="00100E6A">
        <w:rPr>
          <w:rFonts w:asciiTheme="minorHAnsi" w:hAnsiTheme="minorHAnsi" w:cstheme="minorHAnsi"/>
          <w:b/>
          <w:sz w:val="20"/>
          <w:szCs w:val="20"/>
        </w:rPr>
        <w:t>Firpe</w:t>
      </w:r>
      <w:proofErr w:type="spellEnd"/>
      <w:r w:rsidR="00100E6A">
        <w:rPr>
          <w:rFonts w:asciiTheme="minorHAnsi" w:hAnsiTheme="minorHAnsi" w:cstheme="minorHAnsi"/>
          <w:b/>
          <w:sz w:val="20"/>
          <w:szCs w:val="20"/>
        </w:rPr>
        <w:t xml:space="preserve"> Penna</w:t>
      </w:r>
    </w:p>
    <w:p w14:paraId="6FA2BB26" w14:textId="77777777" w:rsidR="00D955C9" w:rsidRPr="00D955C9" w:rsidRDefault="00100E6A" w:rsidP="00D955C9">
      <w:pPr>
        <w:pStyle w:val="TextosemFormatao"/>
        <w:rPr>
          <w:rFonts w:asciiTheme="minorHAnsi" w:hAnsiTheme="minorHAnsi" w:cstheme="minorHAnsi"/>
          <w:sz w:val="20"/>
          <w:szCs w:val="20"/>
        </w:rPr>
      </w:pPr>
      <w:r>
        <w:rPr>
          <w:rFonts w:asciiTheme="minorHAnsi" w:hAnsiTheme="minorHAnsi" w:cstheme="minorHAnsi"/>
          <w:sz w:val="20"/>
          <w:szCs w:val="20"/>
        </w:rPr>
        <w:t>Pró-Reitor de Planejamento e Administração</w:t>
      </w:r>
      <w:r w:rsidR="00D955C9" w:rsidRPr="00D955C9">
        <w:rPr>
          <w:rFonts w:asciiTheme="minorHAnsi" w:hAnsiTheme="minorHAnsi" w:cstheme="minorHAnsi"/>
          <w:sz w:val="20"/>
          <w:szCs w:val="20"/>
        </w:rPr>
        <w:t xml:space="preserve">: </w:t>
      </w:r>
    </w:p>
    <w:p w14:paraId="50F2A25B" w14:textId="77777777" w:rsidR="003E643E" w:rsidRPr="00D955C9" w:rsidRDefault="00D955C9" w:rsidP="00D955C9">
      <w:pPr>
        <w:pStyle w:val="TextosemFormatao"/>
        <w:rPr>
          <w:rFonts w:asciiTheme="minorHAnsi" w:hAnsiTheme="minorHAnsi" w:cstheme="minorHAnsi"/>
          <w:b/>
          <w:sz w:val="20"/>
          <w:szCs w:val="20"/>
        </w:rPr>
      </w:pPr>
      <w:r w:rsidRPr="00D955C9">
        <w:rPr>
          <w:rFonts w:asciiTheme="minorHAnsi" w:hAnsiTheme="minorHAnsi" w:cstheme="minorHAnsi"/>
          <w:b/>
          <w:sz w:val="20"/>
          <w:szCs w:val="20"/>
        </w:rPr>
        <w:t xml:space="preserve">Prof. </w:t>
      </w:r>
      <w:r w:rsidR="00100E6A">
        <w:rPr>
          <w:rFonts w:asciiTheme="minorHAnsi" w:hAnsiTheme="minorHAnsi" w:cstheme="minorHAnsi"/>
          <w:b/>
          <w:sz w:val="20"/>
          <w:szCs w:val="20"/>
        </w:rPr>
        <w:t>Márcio Dario da Silva</w:t>
      </w:r>
      <w:r w:rsidR="003E643E" w:rsidRPr="00D955C9">
        <w:rPr>
          <w:rFonts w:asciiTheme="minorHAnsi" w:hAnsiTheme="minorHAnsi" w:cstheme="minorHAnsi"/>
          <w:b/>
          <w:sz w:val="20"/>
          <w:szCs w:val="20"/>
        </w:rPr>
        <w:t xml:space="preserve"> </w:t>
      </w:r>
    </w:p>
    <w:p w14:paraId="074B5926" w14:textId="77777777" w:rsidR="009C6457" w:rsidRPr="00AE7553" w:rsidRDefault="009C6457" w:rsidP="001918E0">
      <w:pPr>
        <w:pStyle w:val="TextosemFormatao"/>
        <w:rPr>
          <w:rFonts w:asciiTheme="minorHAnsi" w:hAnsiTheme="minorHAnsi" w:cstheme="minorHAnsi"/>
          <w:sz w:val="20"/>
          <w:szCs w:val="20"/>
        </w:rPr>
      </w:pPr>
    </w:p>
    <w:p w14:paraId="70A7C358" w14:textId="77777777" w:rsidR="009C6457" w:rsidRPr="001918E0" w:rsidRDefault="009C6457" w:rsidP="001918E0">
      <w:pPr>
        <w:pStyle w:val="TextosemFormatao"/>
        <w:rPr>
          <w:rFonts w:asciiTheme="minorHAnsi" w:hAnsiTheme="minorHAnsi" w:cstheme="minorHAnsi"/>
          <w:b/>
          <w:sz w:val="22"/>
          <w:szCs w:val="20"/>
        </w:rPr>
      </w:pPr>
      <w:r w:rsidRPr="001918E0">
        <w:rPr>
          <w:rFonts w:asciiTheme="minorHAnsi" w:hAnsiTheme="minorHAnsi" w:cstheme="minorHAnsi"/>
          <w:b/>
          <w:sz w:val="22"/>
          <w:szCs w:val="20"/>
        </w:rPr>
        <w:t xml:space="preserve">FACE – FUMEC </w:t>
      </w:r>
    </w:p>
    <w:p w14:paraId="6EFDFE2D" w14:textId="77777777" w:rsidR="009C6457" w:rsidRPr="00AE7553" w:rsidRDefault="009C6457" w:rsidP="001918E0">
      <w:pPr>
        <w:pStyle w:val="TextosemFormatao"/>
        <w:rPr>
          <w:rFonts w:asciiTheme="minorHAnsi" w:hAnsiTheme="minorHAnsi" w:cstheme="minorHAnsi"/>
          <w:sz w:val="20"/>
          <w:szCs w:val="20"/>
        </w:rPr>
      </w:pPr>
    </w:p>
    <w:p w14:paraId="210D0441" w14:textId="77777777" w:rsidR="009C6457" w:rsidRPr="00AE7553" w:rsidRDefault="009C6457" w:rsidP="001918E0">
      <w:pPr>
        <w:pStyle w:val="TextosemFormatao"/>
        <w:rPr>
          <w:rFonts w:asciiTheme="minorHAnsi" w:hAnsiTheme="minorHAnsi" w:cstheme="minorHAnsi"/>
          <w:sz w:val="20"/>
          <w:szCs w:val="20"/>
        </w:rPr>
      </w:pPr>
      <w:r w:rsidRPr="00AE7553">
        <w:rPr>
          <w:rFonts w:asciiTheme="minorHAnsi" w:hAnsiTheme="minorHAnsi" w:cstheme="minorHAnsi"/>
          <w:sz w:val="20"/>
          <w:szCs w:val="20"/>
        </w:rPr>
        <w:t xml:space="preserve">Diretor Geral: </w:t>
      </w:r>
    </w:p>
    <w:p w14:paraId="0B68E77E" w14:textId="77777777" w:rsidR="009C6457" w:rsidRPr="00AE7553" w:rsidRDefault="00100E6A" w:rsidP="001918E0">
      <w:pPr>
        <w:pStyle w:val="TextosemFormatao"/>
        <w:rPr>
          <w:rFonts w:asciiTheme="minorHAnsi" w:hAnsiTheme="minorHAnsi" w:cstheme="minorHAnsi"/>
          <w:b/>
          <w:sz w:val="20"/>
          <w:szCs w:val="20"/>
        </w:rPr>
      </w:pPr>
      <w:r w:rsidRPr="00AE7553">
        <w:rPr>
          <w:rFonts w:asciiTheme="minorHAnsi" w:hAnsiTheme="minorHAnsi" w:cstheme="minorHAnsi"/>
          <w:b/>
          <w:sz w:val="20"/>
          <w:szCs w:val="20"/>
        </w:rPr>
        <w:t>Prof. Marco Túlio de Freitas</w:t>
      </w:r>
      <w:r w:rsidR="009C6457" w:rsidRPr="00AE7553">
        <w:rPr>
          <w:rFonts w:asciiTheme="minorHAnsi" w:hAnsiTheme="minorHAnsi" w:cstheme="minorHAnsi"/>
          <w:b/>
          <w:sz w:val="20"/>
          <w:szCs w:val="20"/>
        </w:rPr>
        <w:t xml:space="preserve"> </w:t>
      </w:r>
    </w:p>
    <w:p w14:paraId="528570E3" w14:textId="77777777" w:rsidR="009C6457" w:rsidRPr="00AE7553" w:rsidRDefault="009C6457" w:rsidP="001918E0">
      <w:pPr>
        <w:pStyle w:val="TextosemFormatao"/>
        <w:rPr>
          <w:rFonts w:asciiTheme="minorHAnsi" w:hAnsiTheme="minorHAnsi" w:cstheme="minorHAnsi"/>
          <w:sz w:val="20"/>
          <w:szCs w:val="20"/>
        </w:rPr>
      </w:pPr>
      <w:r w:rsidRPr="00AE7553">
        <w:rPr>
          <w:rFonts w:asciiTheme="minorHAnsi" w:hAnsiTheme="minorHAnsi" w:cstheme="minorHAnsi"/>
          <w:sz w:val="20"/>
          <w:szCs w:val="20"/>
        </w:rPr>
        <w:t xml:space="preserve">Diretor de Ensino: </w:t>
      </w:r>
    </w:p>
    <w:p w14:paraId="6448A36F" w14:textId="77777777" w:rsidR="009C6457" w:rsidRPr="00AE7553" w:rsidRDefault="009C6457" w:rsidP="001918E0">
      <w:pPr>
        <w:pStyle w:val="TextosemFormatao"/>
        <w:rPr>
          <w:rFonts w:asciiTheme="minorHAnsi" w:hAnsiTheme="minorHAnsi" w:cstheme="minorHAnsi"/>
          <w:b/>
          <w:sz w:val="20"/>
          <w:szCs w:val="20"/>
        </w:rPr>
      </w:pPr>
      <w:r w:rsidRPr="00AE7553">
        <w:rPr>
          <w:rFonts w:asciiTheme="minorHAnsi" w:hAnsiTheme="minorHAnsi" w:cstheme="minorHAnsi"/>
          <w:b/>
          <w:sz w:val="20"/>
          <w:szCs w:val="20"/>
        </w:rPr>
        <w:t>Prof</w:t>
      </w:r>
      <w:r w:rsidR="00100E6A">
        <w:rPr>
          <w:rFonts w:asciiTheme="minorHAnsi" w:hAnsiTheme="minorHAnsi" w:cstheme="minorHAnsi"/>
          <w:b/>
          <w:sz w:val="20"/>
          <w:szCs w:val="20"/>
        </w:rPr>
        <w:t>a</w:t>
      </w:r>
      <w:r w:rsidRPr="00AE7553">
        <w:rPr>
          <w:rFonts w:asciiTheme="minorHAnsi" w:hAnsiTheme="minorHAnsi" w:cstheme="minorHAnsi"/>
          <w:b/>
          <w:sz w:val="20"/>
          <w:szCs w:val="20"/>
        </w:rPr>
        <w:t xml:space="preserve">. </w:t>
      </w:r>
      <w:r w:rsidR="00100E6A">
        <w:rPr>
          <w:rFonts w:asciiTheme="minorHAnsi" w:hAnsiTheme="minorHAnsi" w:cstheme="minorHAnsi"/>
          <w:b/>
          <w:sz w:val="20"/>
          <w:szCs w:val="20"/>
        </w:rPr>
        <w:t xml:space="preserve">Renata </w:t>
      </w:r>
      <w:r w:rsidR="00EF5D99">
        <w:rPr>
          <w:rFonts w:asciiTheme="minorHAnsi" w:hAnsiTheme="minorHAnsi" w:cstheme="minorHAnsi"/>
          <w:b/>
          <w:sz w:val="20"/>
          <w:szCs w:val="20"/>
        </w:rPr>
        <w:t xml:space="preserve">de Sousa da </w:t>
      </w:r>
      <w:r w:rsidR="00100E6A">
        <w:rPr>
          <w:rFonts w:asciiTheme="minorHAnsi" w:hAnsiTheme="minorHAnsi" w:cstheme="minorHAnsi"/>
          <w:b/>
          <w:sz w:val="20"/>
          <w:szCs w:val="20"/>
        </w:rPr>
        <w:t>Silva Tolentino</w:t>
      </w:r>
    </w:p>
    <w:p w14:paraId="51B2B38A" w14:textId="77777777" w:rsidR="00AE7553" w:rsidRDefault="00AE7553" w:rsidP="00AE7553">
      <w:pPr>
        <w:pStyle w:val="TextosemFormatao"/>
        <w:spacing w:after="120"/>
        <w:rPr>
          <w:rFonts w:asciiTheme="minorHAnsi" w:hAnsiTheme="minorHAnsi" w:cstheme="minorHAnsi"/>
          <w:sz w:val="20"/>
          <w:szCs w:val="20"/>
        </w:rPr>
      </w:pPr>
    </w:p>
    <w:p w14:paraId="4F9E8348" w14:textId="77777777" w:rsidR="00614AC5" w:rsidRDefault="00614AC5" w:rsidP="00AE7553">
      <w:pPr>
        <w:pStyle w:val="TextosemFormatao"/>
        <w:spacing w:after="120"/>
        <w:rPr>
          <w:rFonts w:asciiTheme="minorHAnsi" w:hAnsiTheme="minorHAnsi" w:cstheme="minorHAnsi"/>
          <w:sz w:val="20"/>
          <w:szCs w:val="20"/>
        </w:rPr>
      </w:pPr>
    </w:p>
    <w:p w14:paraId="0F1F4C4F" w14:textId="77777777" w:rsidR="00AE7553" w:rsidRDefault="00AE7553" w:rsidP="00AE7553">
      <w:pPr>
        <w:pStyle w:val="TextosemFormatao"/>
        <w:spacing w:after="120"/>
        <w:rPr>
          <w:rFonts w:asciiTheme="minorHAnsi" w:hAnsiTheme="minorHAnsi" w:cstheme="minorHAnsi"/>
          <w:sz w:val="20"/>
          <w:szCs w:val="20"/>
        </w:rPr>
      </w:pPr>
    </w:p>
    <w:p w14:paraId="3EBF1C6F" w14:textId="77777777" w:rsidR="00AE7553" w:rsidRDefault="00AE7553" w:rsidP="00AE7553">
      <w:pPr>
        <w:pStyle w:val="TextosemFormatao"/>
        <w:spacing w:after="120"/>
        <w:rPr>
          <w:rFonts w:asciiTheme="minorHAnsi" w:hAnsiTheme="minorHAnsi" w:cstheme="minorHAnsi"/>
          <w:sz w:val="20"/>
          <w:szCs w:val="20"/>
        </w:rPr>
      </w:pPr>
    </w:p>
    <w:p w14:paraId="44B2AED5" w14:textId="77777777" w:rsidR="009C6457" w:rsidRPr="00AE7553" w:rsidRDefault="009C6457" w:rsidP="00AE7553">
      <w:pPr>
        <w:pStyle w:val="TextosemFormatao"/>
        <w:spacing w:after="120"/>
        <w:rPr>
          <w:rFonts w:asciiTheme="minorHAnsi" w:hAnsiTheme="minorHAnsi" w:cstheme="minorHAnsi"/>
          <w:sz w:val="20"/>
          <w:szCs w:val="20"/>
        </w:rPr>
      </w:pPr>
    </w:p>
    <w:p w14:paraId="15E9F96C" w14:textId="77777777" w:rsidR="009C6457" w:rsidRPr="001918E0" w:rsidRDefault="009C6457" w:rsidP="00AE7553">
      <w:pPr>
        <w:pStyle w:val="TextosemFormatao"/>
        <w:spacing w:after="120"/>
        <w:rPr>
          <w:rFonts w:asciiTheme="minorHAnsi" w:hAnsiTheme="minorHAnsi" w:cstheme="minorHAnsi"/>
          <w:b/>
          <w:sz w:val="22"/>
          <w:szCs w:val="20"/>
        </w:rPr>
      </w:pPr>
      <w:r w:rsidRPr="001918E0">
        <w:rPr>
          <w:rFonts w:asciiTheme="minorHAnsi" w:hAnsiTheme="minorHAnsi" w:cstheme="minorHAnsi"/>
          <w:b/>
          <w:sz w:val="22"/>
          <w:szCs w:val="20"/>
        </w:rPr>
        <w:t xml:space="preserve">FICHA TÉCNICA </w:t>
      </w:r>
    </w:p>
    <w:p w14:paraId="4C12681E" w14:textId="77777777" w:rsidR="009C6457" w:rsidRPr="00AE7553" w:rsidRDefault="009C6457" w:rsidP="00AE7553">
      <w:pPr>
        <w:pStyle w:val="TextosemFormatao"/>
        <w:spacing w:after="120"/>
        <w:rPr>
          <w:rFonts w:asciiTheme="minorHAnsi" w:hAnsiTheme="minorHAnsi" w:cstheme="minorHAnsi"/>
          <w:sz w:val="20"/>
          <w:szCs w:val="20"/>
        </w:rPr>
      </w:pPr>
    </w:p>
    <w:p w14:paraId="79313677" w14:textId="77777777" w:rsidR="009C6457" w:rsidRPr="00AE7553" w:rsidRDefault="009C6457" w:rsidP="00AE7553">
      <w:pPr>
        <w:pStyle w:val="TextosemFormatao"/>
        <w:spacing w:after="120"/>
        <w:rPr>
          <w:rFonts w:asciiTheme="minorHAnsi" w:hAnsiTheme="minorHAnsi" w:cstheme="minorHAnsi"/>
          <w:sz w:val="20"/>
          <w:szCs w:val="20"/>
        </w:rPr>
      </w:pPr>
      <w:r w:rsidRPr="00261161">
        <w:rPr>
          <w:rFonts w:asciiTheme="minorHAnsi" w:hAnsiTheme="minorHAnsi" w:cstheme="minorHAnsi"/>
          <w:color w:val="FFFFFF" w:themeColor="background1"/>
          <w:sz w:val="20"/>
          <w:szCs w:val="20"/>
        </w:rPr>
        <w:t>Revisão | Prof. Dr. Luiz Cláudio Vieira de Oliveira</w:t>
      </w:r>
      <w:r w:rsidRPr="00AE7553">
        <w:rPr>
          <w:rFonts w:asciiTheme="minorHAnsi" w:hAnsiTheme="minorHAnsi" w:cstheme="minorHAnsi"/>
          <w:sz w:val="20"/>
          <w:szCs w:val="20"/>
        </w:rPr>
        <w:t xml:space="preserve"> </w:t>
      </w:r>
    </w:p>
    <w:p w14:paraId="70035ED3" w14:textId="77777777" w:rsidR="001918E0" w:rsidRDefault="001918E0" w:rsidP="00AE7553">
      <w:pPr>
        <w:pStyle w:val="TextosemFormatao"/>
        <w:spacing w:after="120"/>
        <w:rPr>
          <w:rFonts w:asciiTheme="minorHAnsi" w:hAnsiTheme="minorHAnsi" w:cstheme="minorHAnsi"/>
          <w:sz w:val="20"/>
          <w:szCs w:val="20"/>
        </w:rPr>
      </w:pPr>
    </w:p>
    <w:p w14:paraId="4C59BE8F" w14:textId="77777777" w:rsidR="009C6457" w:rsidRPr="00AE7553" w:rsidRDefault="009C6457" w:rsidP="00AE7553">
      <w:pPr>
        <w:pStyle w:val="TextosemFormatao"/>
        <w:spacing w:after="120"/>
        <w:rPr>
          <w:rFonts w:asciiTheme="minorHAnsi" w:hAnsiTheme="minorHAnsi" w:cstheme="minorHAnsi"/>
          <w:sz w:val="20"/>
          <w:szCs w:val="20"/>
        </w:rPr>
      </w:pPr>
      <w:r w:rsidRPr="00AE7553">
        <w:rPr>
          <w:rFonts w:asciiTheme="minorHAnsi" w:hAnsiTheme="minorHAnsi" w:cstheme="minorHAnsi"/>
          <w:sz w:val="20"/>
          <w:szCs w:val="20"/>
        </w:rPr>
        <w:t xml:space="preserve">Endereço para correspondência </w:t>
      </w:r>
    </w:p>
    <w:p w14:paraId="29F0622C" w14:textId="77777777" w:rsidR="009C6457" w:rsidRPr="00AE7553" w:rsidRDefault="009C6457" w:rsidP="00AE7553">
      <w:pPr>
        <w:pStyle w:val="TextosemFormatao"/>
        <w:spacing w:after="120"/>
        <w:rPr>
          <w:rFonts w:asciiTheme="minorHAnsi" w:hAnsiTheme="minorHAnsi" w:cstheme="minorHAnsi"/>
          <w:sz w:val="20"/>
          <w:szCs w:val="20"/>
        </w:rPr>
      </w:pPr>
      <w:r w:rsidRPr="00AE7553">
        <w:rPr>
          <w:rFonts w:asciiTheme="minorHAnsi" w:hAnsiTheme="minorHAnsi" w:cstheme="minorHAnsi"/>
          <w:sz w:val="20"/>
          <w:szCs w:val="20"/>
        </w:rPr>
        <w:t xml:space="preserve">FACE-FUMEC - R. Cobre, 200 | Cruzeiro | 30310-190 </w:t>
      </w:r>
    </w:p>
    <w:p w14:paraId="05F2ECE2" w14:textId="77777777" w:rsidR="009C6457" w:rsidRPr="00AE7553" w:rsidRDefault="009C6457" w:rsidP="00AE7553">
      <w:pPr>
        <w:pStyle w:val="TextosemFormatao"/>
        <w:spacing w:after="120"/>
        <w:rPr>
          <w:rFonts w:asciiTheme="minorHAnsi" w:hAnsiTheme="minorHAnsi" w:cstheme="minorHAnsi"/>
          <w:sz w:val="20"/>
          <w:szCs w:val="20"/>
        </w:rPr>
      </w:pPr>
      <w:r w:rsidRPr="00AE7553">
        <w:rPr>
          <w:rFonts w:asciiTheme="minorHAnsi" w:hAnsiTheme="minorHAnsi" w:cstheme="minorHAnsi"/>
          <w:sz w:val="20"/>
          <w:szCs w:val="20"/>
        </w:rPr>
        <w:t xml:space="preserve">Belo </w:t>
      </w:r>
      <w:proofErr w:type="spellStart"/>
      <w:r w:rsidRPr="00AE7553">
        <w:rPr>
          <w:rFonts w:asciiTheme="minorHAnsi" w:hAnsiTheme="minorHAnsi" w:cstheme="minorHAnsi"/>
          <w:sz w:val="20"/>
          <w:szCs w:val="20"/>
        </w:rPr>
        <w:t>Horizonte-MG</w:t>
      </w:r>
      <w:proofErr w:type="spellEnd"/>
      <w:r w:rsidRPr="00AE7553">
        <w:rPr>
          <w:rFonts w:asciiTheme="minorHAnsi" w:hAnsiTheme="minorHAnsi" w:cstheme="minorHAnsi"/>
          <w:sz w:val="20"/>
          <w:szCs w:val="20"/>
        </w:rPr>
        <w:t xml:space="preserve"> </w:t>
      </w:r>
    </w:p>
    <w:p w14:paraId="537644BC" w14:textId="77777777" w:rsidR="001918E0" w:rsidRPr="00D66282" w:rsidRDefault="001918E0" w:rsidP="00AE7553">
      <w:pPr>
        <w:pStyle w:val="TextosemFormatao"/>
        <w:spacing w:after="120"/>
        <w:rPr>
          <w:rFonts w:asciiTheme="minorHAnsi" w:hAnsiTheme="minorHAnsi" w:cstheme="minorHAnsi"/>
          <w:sz w:val="20"/>
          <w:szCs w:val="20"/>
        </w:rPr>
      </w:pPr>
    </w:p>
    <w:p w14:paraId="7B37C7B2" w14:textId="77777777" w:rsidR="009C6457" w:rsidRPr="00D66282" w:rsidRDefault="009C6457" w:rsidP="00AE7553">
      <w:pPr>
        <w:pStyle w:val="TextosemFormatao"/>
        <w:spacing w:after="120"/>
        <w:rPr>
          <w:rFonts w:asciiTheme="minorHAnsi" w:hAnsiTheme="minorHAnsi" w:cstheme="minorHAnsi"/>
          <w:sz w:val="20"/>
          <w:szCs w:val="20"/>
        </w:rPr>
      </w:pPr>
      <w:r w:rsidRPr="00D66282">
        <w:rPr>
          <w:rFonts w:asciiTheme="minorHAnsi" w:hAnsiTheme="minorHAnsi" w:cstheme="minorHAnsi"/>
          <w:sz w:val="20"/>
          <w:szCs w:val="20"/>
        </w:rPr>
        <w:t xml:space="preserve">Site | www.fumec.br </w:t>
      </w:r>
    </w:p>
    <w:p w14:paraId="25F4EAFB" w14:textId="77777777" w:rsidR="00AE7553" w:rsidRPr="00AE7553" w:rsidRDefault="009C6457" w:rsidP="00AE7553">
      <w:pPr>
        <w:pStyle w:val="TextosemFormatao"/>
        <w:spacing w:after="120"/>
        <w:rPr>
          <w:rFonts w:asciiTheme="minorHAnsi" w:hAnsiTheme="minorHAnsi" w:cstheme="minorHAnsi"/>
          <w:sz w:val="20"/>
          <w:szCs w:val="20"/>
          <w:lang w:val="en-US"/>
        </w:rPr>
      </w:pPr>
      <w:r w:rsidRPr="00AE7553">
        <w:rPr>
          <w:rFonts w:asciiTheme="minorHAnsi" w:hAnsiTheme="minorHAnsi" w:cstheme="minorHAnsi"/>
          <w:sz w:val="20"/>
          <w:szCs w:val="20"/>
          <w:lang w:val="en-US"/>
        </w:rPr>
        <w:t xml:space="preserve">Email |pretexto@fumec.br </w:t>
      </w:r>
    </w:p>
    <w:p w14:paraId="3FE767A4" w14:textId="77777777" w:rsidR="001918E0" w:rsidRDefault="001918E0"/>
    <w:p w14:paraId="2B7FCADB" w14:textId="77777777" w:rsidR="00087625" w:rsidRDefault="00087625"/>
    <w:tbl>
      <w:tblPr>
        <w:tblStyle w:val="Tabelacomgrade"/>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tblGrid>
      <w:tr w:rsidR="00AE7553" w14:paraId="770899AC" w14:textId="77777777" w:rsidTr="003E643E">
        <w:tc>
          <w:tcPr>
            <w:tcW w:w="6096" w:type="dxa"/>
          </w:tcPr>
          <w:p w14:paraId="609609F3" w14:textId="77777777" w:rsidR="00AE7553" w:rsidRDefault="001918E0" w:rsidP="00AE7553">
            <w:pPr>
              <w:spacing w:after="120"/>
              <w:jc w:val="right"/>
              <w:rPr>
                <w:rFonts w:cstheme="minorHAnsi"/>
                <w:sz w:val="20"/>
                <w:szCs w:val="20"/>
              </w:rPr>
            </w:pPr>
            <w:r>
              <w:br w:type="column"/>
            </w:r>
            <w:r w:rsidR="00AE7553" w:rsidRPr="00AE7553">
              <w:rPr>
                <w:rFonts w:cstheme="minorHAnsi"/>
                <w:sz w:val="20"/>
                <w:szCs w:val="20"/>
                <w:lang w:val="en-US"/>
              </w:rPr>
              <w:br w:type="column"/>
            </w:r>
            <w:r w:rsidR="00486ECC">
              <w:rPr>
                <w:noProof/>
              </w:rPr>
              <w:drawing>
                <wp:inline distT="0" distB="0" distL="0" distR="0" wp14:anchorId="45CC024D" wp14:editId="3E813018">
                  <wp:extent cx="1028700" cy="501805"/>
                  <wp:effectExtent l="0" t="0" r="0" b="0"/>
                  <wp:docPr id="3" name="Imagem 3" descr="Universidade FUM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Universidade FUME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8608" cy="511516"/>
                          </a:xfrm>
                          <a:prstGeom prst="rect">
                            <a:avLst/>
                          </a:prstGeom>
                          <a:noFill/>
                          <a:ln>
                            <a:noFill/>
                          </a:ln>
                        </pic:spPr>
                      </pic:pic>
                    </a:graphicData>
                  </a:graphic>
                </wp:inline>
              </w:drawing>
            </w:r>
          </w:p>
        </w:tc>
      </w:tr>
    </w:tbl>
    <w:p w14:paraId="1FFC58FE" w14:textId="77777777" w:rsidR="00A76808" w:rsidRPr="001918E0" w:rsidRDefault="008B3AE9" w:rsidP="00AE7553">
      <w:pPr>
        <w:spacing w:after="120" w:line="240" w:lineRule="auto"/>
        <w:rPr>
          <w:rFonts w:cstheme="minorHAnsi"/>
          <w:b/>
          <w:szCs w:val="20"/>
        </w:rPr>
      </w:pPr>
      <w:r w:rsidRPr="001918E0">
        <w:rPr>
          <w:rFonts w:cstheme="minorHAnsi"/>
          <w:b/>
          <w:szCs w:val="20"/>
        </w:rPr>
        <w:t xml:space="preserve">REVISTA PRETEXTO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3905"/>
      </w:tblGrid>
      <w:tr w:rsidR="00AE7553" w14:paraId="28ED004E" w14:textId="77777777" w:rsidTr="001918E0">
        <w:tc>
          <w:tcPr>
            <w:tcW w:w="1038" w:type="dxa"/>
          </w:tcPr>
          <w:p w14:paraId="2EEEC557" w14:textId="77777777" w:rsidR="00AE7553" w:rsidRDefault="00AE7553" w:rsidP="001918E0">
            <w:pPr>
              <w:rPr>
                <w:rFonts w:cstheme="minorHAnsi"/>
                <w:sz w:val="20"/>
                <w:szCs w:val="20"/>
              </w:rPr>
            </w:pPr>
            <w:r w:rsidRPr="00AE7553">
              <w:rPr>
                <w:rFonts w:cstheme="minorHAnsi"/>
                <w:sz w:val="20"/>
                <w:szCs w:val="20"/>
              </w:rPr>
              <w:t>Editores:</w:t>
            </w:r>
          </w:p>
        </w:tc>
        <w:tc>
          <w:tcPr>
            <w:tcW w:w="3905" w:type="dxa"/>
          </w:tcPr>
          <w:p w14:paraId="191575DF" w14:textId="77777777" w:rsidR="00AE7553" w:rsidRDefault="00AE7553" w:rsidP="00CC07FF">
            <w:pPr>
              <w:rPr>
                <w:rFonts w:cstheme="minorHAnsi"/>
                <w:sz w:val="18"/>
                <w:szCs w:val="20"/>
              </w:rPr>
            </w:pPr>
            <w:r w:rsidRPr="003E643E">
              <w:rPr>
                <w:rFonts w:cstheme="minorHAnsi"/>
                <w:sz w:val="18"/>
                <w:szCs w:val="20"/>
              </w:rPr>
              <w:t xml:space="preserve">Prof. Dr. </w:t>
            </w:r>
            <w:r w:rsidR="00CC07FF" w:rsidRPr="003E643E">
              <w:rPr>
                <w:rFonts w:cstheme="minorHAnsi"/>
                <w:sz w:val="18"/>
                <w:szCs w:val="20"/>
              </w:rPr>
              <w:t>Alexandre Teixeira Dias</w:t>
            </w:r>
            <w:r w:rsidR="00B7255C">
              <w:rPr>
                <w:rFonts w:cstheme="minorHAnsi"/>
                <w:sz w:val="18"/>
                <w:szCs w:val="20"/>
              </w:rPr>
              <w:t xml:space="preserve"> – Editor-Chefe</w:t>
            </w:r>
          </w:p>
          <w:p w14:paraId="6757A8A0" w14:textId="77777777" w:rsidR="006F7FEE" w:rsidRPr="003E643E" w:rsidRDefault="006F7FEE" w:rsidP="00CC07FF">
            <w:pPr>
              <w:rPr>
                <w:rFonts w:cstheme="minorHAnsi"/>
                <w:sz w:val="18"/>
                <w:szCs w:val="20"/>
              </w:rPr>
            </w:pPr>
            <w:r w:rsidRPr="003E643E">
              <w:rPr>
                <w:rFonts w:cstheme="minorHAnsi"/>
                <w:sz w:val="18"/>
                <w:szCs w:val="20"/>
              </w:rPr>
              <w:t xml:space="preserve">Prof. Dr. Cid Gonçalves Filho </w:t>
            </w:r>
          </w:p>
        </w:tc>
      </w:tr>
    </w:tbl>
    <w:p w14:paraId="273185AE" w14:textId="77777777" w:rsidR="003E643E" w:rsidRPr="00001C29" w:rsidRDefault="003E643E" w:rsidP="003E643E">
      <w:pPr>
        <w:spacing w:after="0" w:line="240" w:lineRule="auto"/>
        <w:rPr>
          <w:rFonts w:cstheme="minorHAnsi"/>
          <w:b/>
          <w:sz w:val="12"/>
          <w:szCs w:val="20"/>
        </w:rPr>
      </w:pPr>
    </w:p>
    <w:p w14:paraId="31E239C8" w14:textId="77777777" w:rsidR="00A76808" w:rsidRPr="001918E0" w:rsidRDefault="008B3AE9" w:rsidP="00AE7553">
      <w:pPr>
        <w:spacing w:after="120" w:line="240" w:lineRule="auto"/>
        <w:rPr>
          <w:rFonts w:cstheme="minorHAnsi"/>
          <w:b/>
          <w:szCs w:val="20"/>
        </w:rPr>
      </w:pPr>
      <w:r w:rsidRPr="001918E0">
        <w:rPr>
          <w:rFonts w:cstheme="minorHAnsi"/>
          <w:b/>
          <w:szCs w:val="20"/>
        </w:rPr>
        <w:t xml:space="preserve">CONSELHO EDITORIAL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3205"/>
      </w:tblGrid>
      <w:tr w:rsidR="00263494" w:rsidRPr="00263494" w14:paraId="14CBBE4D" w14:textId="77777777" w:rsidTr="00F9178B">
        <w:trPr>
          <w:trHeight w:val="300"/>
        </w:trPr>
        <w:tc>
          <w:tcPr>
            <w:tcW w:w="2150" w:type="dxa"/>
            <w:noWrap/>
            <w:hideMark/>
          </w:tcPr>
          <w:p w14:paraId="4ECF71C4" w14:textId="77777777" w:rsidR="00263494" w:rsidRPr="00263494" w:rsidRDefault="00263494" w:rsidP="00263494">
            <w:pPr>
              <w:rPr>
                <w:rFonts w:cstheme="minorHAnsi"/>
                <w:sz w:val="18"/>
                <w:szCs w:val="20"/>
              </w:rPr>
            </w:pPr>
            <w:r w:rsidRPr="00263494">
              <w:rPr>
                <w:rFonts w:cstheme="minorHAnsi"/>
                <w:sz w:val="18"/>
                <w:szCs w:val="20"/>
              </w:rPr>
              <w:t>Alexandre Teixeira Dias</w:t>
            </w:r>
          </w:p>
        </w:tc>
        <w:tc>
          <w:tcPr>
            <w:tcW w:w="3205" w:type="dxa"/>
            <w:noWrap/>
            <w:hideMark/>
          </w:tcPr>
          <w:p w14:paraId="074C4A51" w14:textId="77777777" w:rsidR="00263494" w:rsidRPr="00263494" w:rsidRDefault="00263494" w:rsidP="003E643E">
            <w:pPr>
              <w:rPr>
                <w:rFonts w:cstheme="minorHAnsi"/>
                <w:sz w:val="18"/>
                <w:szCs w:val="20"/>
              </w:rPr>
            </w:pPr>
            <w:r w:rsidRPr="00263494">
              <w:rPr>
                <w:rFonts w:cstheme="minorHAnsi"/>
                <w:sz w:val="18"/>
                <w:szCs w:val="20"/>
              </w:rPr>
              <w:t>Universidade FUMEC</w:t>
            </w:r>
            <w:r w:rsidR="003E643E">
              <w:rPr>
                <w:rFonts w:cstheme="minorHAnsi"/>
                <w:sz w:val="18"/>
                <w:szCs w:val="20"/>
              </w:rPr>
              <w:t xml:space="preserve"> (Belo Horizonte, Minas Gerais, Brasil)</w:t>
            </w:r>
          </w:p>
        </w:tc>
      </w:tr>
      <w:tr w:rsidR="00263494" w:rsidRPr="00263494" w14:paraId="0E77DEB7" w14:textId="77777777" w:rsidTr="00F9178B">
        <w:trPr>
          <w:trHeight w:val="300"/>
        </w:trPr>
        <w:tc>
          <w:tcPr>
            <w:tcW w:w="2150" w:type="dxa"/>
            <w:noWrap/>
            <w:hideMark/>
          </w:tcPr>
          <w:p w14:paraId="67503E47" w14:textId="77777777" w:rsidR="00263494" w:rsidRPr="00263494" w:rsidRDefault="00263494" w:rsidP="00263494">
            <w:pPr>
              <w:rPr>
                <w:rFonts w:cstheme="minorHAnsi"/>
                <w:sz w:val="18"/>
                <w:szCs w:val="20"/>
              </w:rPr>
            </w:pPr>
            <w:r w:rsidRPr="00263494">
              <w:rPr>
                <w:rFonts w:cstheme="minorHAnsi"/>
                <w:sz w:val="18"/>
                <w:szCs w:val="20"/>
              </w:rPr>
              <w:t xml:space="preserve">Astor Eugênio </w:t>
            </w:r>
            <w:proofErr w:type="spellStart"/>
            <w:r w:rsidRPr="00263494">
              <w:rPr>
                <w:rFonts w:cstheme="minorHAnsi"/>
                <w:sz w:val="18"/>
                <w:szCs w:val="20"/>
              </w:rPr>
              <w:t>Hexsel</w:t>
            </w:r>
            <w:proofErr w:type="spellEnd"/>
          </w:p>
        </w:tc>
        <w:tc>
          <w:tcPr>
            <w:tcW w:w="3205" w:type="dxa"/>
            <w:noWrap/>
            <w:hideMark/>
          </w:tcPr>
          <w:p w14:paraId="0C720D60" w14:textId="77777777" w:rsidR="00263494" w:rsidRPr="00263494" w:rsidRDefault="00263494" w:rsidP="003E643E">
            <w:pPr>
              <w:rPr>
                <w:rFonts w:cstheme="minorHAnsi"/>
                <w:sz w:val="18"/>
                <w:szCs w:val="20"/>
              </w:rPr>
            </w:pPr>
            <w:r w:rsidRPr="00263494">
              <w:rPr>
                <w:rFonts w:cstheme="minorHAnsi"/>
                <w:sz w:val="18"/>
                <w:szCs w:val="20"/>
              </w:rPr>
              <w:t>Universidade do Vale do Rio dos Sinos</w:t>
            </w:r>
            <w:r w:rsidR="003E643E">
              <w:rPr>
                <w:rFonts w:cstheme="minorHAnsi"/>
                <w:sz w:val="18"/>
                <w:szCs w:val="20"/>
              </w:rPr>
              <w:t xml:space="preserve"> (São Leopoldo, Rio Grande do Sul, Brasil)</w:t>
            </w:r>
          </w:p>
        </w:tc>
      </w:tr>
      <w:tr w:rsidR="00263494" w:rsidRPr="00263494" w14:paraId="7BCCD1EC" w14:textId="77777777" w:rsidTr="00F9178B">
        <w:trPr>
          <w:trHeight w:val="300"/>
        </w:trPr>
        <w:tc>
          <w:tcPr>
            <w:tcW w:w="2150" w:type="dxa"/>
            <w:noWrap/>
            <w:hideMark/>
          </w:tcPr>
          <w:p w14:paraId="27A7C6DB" w14:textId="77777777" w:rsidR="00263494" w:rsidRPr="00263494" w:rsidRDefault="00263494" w:rsidP="00263494">
            <w:pPr>
              <w:rPr>
                <w:rFonts w:cstheme="minorHAnsi"/>
                <w:sz w:val="18"/>
                <w:szCs w:val="20"/>
              </w:rPr>
            </w:pPr>
            <w:r w:rsidRPr="00263494">
              <w:rPr>
                <w:rFonts w:cstheme="minorHAnsi"/>
                <w:sz w:val="18"/>
                <w:szCs w:val="20"/>
              </w:rPr>
              <w:t>Cid Gonçalves Filho</w:t>
            </w:r>
          </w:p>
        </w:tc>
        <w:tc>
          <w:tcPr>
            <w:tcW w:w="3205" w:type="dxa"/>
            <w:noWrap/>
            <w:hideMark/>
          </w:tcPr>
          <w:p w14:paraId="6A84981F" w14:textId="77777777" w:rsidR="00263494" w:rsidRPr="00263494" w:rsidRDefault="00263494" w:rsidP="003E643E">
            <w:pPr>
              <w:rPr>
                <w:rFonts w:cstheme="minorHAnsi"/>
                <w:sz w:val="18"/>
                <w:szCs w:val="20"/>
              </w:rPr>
            </w:pPr>
            <w:r w:rsidRPr="00263494">
              <w:rPr>
                <w:rFonts w:cstheme="minorHAnsi"/>
                <w:sz w:val="18"/>
                <w:szCs w:val="20"/>
              </w:rPr>
              <w:t>Universidade FUMEC</w:t>
            </w:r>
            <w:r w:rsidR="003E643E">
              <w:rPr>
                <w:rFonts w:cstheme="minorHAnsi"/>
                <w:sz w:val="18"/>
                <w:szCs w:val="20"/>
              </w:rPr>
              <w:t xml:space="preserve"> (Belo Horizonte, Minas Gerais, Brasil)</w:t>
            </w:r>
          </w:p>
        </w:tc>
      </w:tr>
      <w:tr w:rsidR="00263494" w:rsidRPr="00263494" w14:paraId="6F5F47C5" w14:textId="77777777" w:rsidTr="00F9178B">
        <w:trPr>
          <w:trHeight w:val="300"/>
        </w:trPr>
        <w:tc>
          <w:tcPr>
            <w:tcW w:w="2150" w:type="dxa"/>
            <w:noWrap/>
            <w:hideMark/>
          </w:tcPr>
          <w:p w14:paraId="7B9E43D1" w14:textId="77777777" w:rsidR="00263494" w:rsidRPr="00263494" w:rsidRDefault="00263494" w:rsidP="00263494">
            <w:pPr>
              <w:rPr>
                <w:rFonts w:cstheme="minorHAnsi"/>
                <w:sz w:val="18"/>
                <w:szCs w:val="20"/>
              </w:rPr>
            </w:pPr>
            <w:r w:rsidRPr="00263494">
              <w:rPr>
                <w:rFonts w:cstheme="minorHAnsi"/>
                <w:sz w:val="18"/>
                <w:szCs w:val="20"/>
              </w:rPr>
              <w:t xml:space="preserve">Cláudia Rosa </w:t>
            </w:r>
            <w:proofErr w:type="spellStart"/>
            <w:r w:rsidRPr="00263494">
              <w:rPr>
                <w:rFonts w:cstheme="minorHAnsi"/>
                <w:sz w:val="18"/>
                <w:szCs w:val="20"/>
              </w:rPr>
              <w:t>Acevedo</w:t>
            </w:r>
            <w:proofErr w:type="spellEnd"/>
          </w:p>
        </w:tc>
        <w:tc>
          <w:tcPr>
            <w:tcW w:w="3205" w:type="dxa"/>
            <w:noWrap/>
            <w:hideMark/>
          </w:tcPr>
          <w:p w14:paraId="019C9726" w14:textId="77777777" w:rsidR="00263494" w:rsidRPr="00263494" w:rsidRDefault="00001C29" w:rsidP="003E643E">
            <w:pPr>
              <w:rPr>
                <w:rFonts w:cstheme="minorHAnsi"/>
                <w:sz w:val="18"/>
                <w:szCs w:val="20"/>
              </w:rPr>
            </w:pPr>
            <w:r>
              <w:rPr>
                <w:rFonts w:cstheme="minorHAnsi"/>
                <w:sz w:val="18"/>
                <w:szCs w:val="20"/>
              </w:rPr>
              <w:t>Centro Universitário das Faculdades Metropolitanas Reunidas</w:t>
            </w:r>
            <w:r w:rsidR="003E643E">
              <w:rPr>
                <w:rFonts w:cstheme="minorHAnsi"/>
                <w:sz w:val="18"/>
                <w:szCs w:val="20"/>
              </w:rPr>
              <w:t xml:space="preserve"> (São Paulo, São Paulo, Brasil)</w:t>
            </w:r>
          </w:p>
        </w:tc>
      </w:tr>
      <w:tr w:rsidR="00263494" w:rsidRPr="00263494" w14:paraId="1423BD5F" w14:textId="77777777" w:rsidTr="00F9178B">
        <w:trPr>
          <w:trHeight w:val="300"/>
        </w:trPr>
        <w:tc>
          <w:tcPr>
            <w:tcW w:w="2150" w:type="dxa"/>
            <w:noWrap/>
            <w:hideMark/>
          </w:tcPr>
          <w:p w14:paraId="35514EE6" w14:textId="77777777" w:rsidR="00263494" w:rsidRPr="00263494" w:rsidRDefault="00263494" w:rsidP="00263494">
            <w:pPr>
              <w:rPr>
                <w:rFonts w:cstheme="minorHAnsi"/>
                <w:sz w:val="18"/>
                <w:szCs w:val="20"/>
              </w:rPr>
            </w:pPr>
            <w:r w:rsidRPr="00263494">
              <w:rPr>
                <w:rFonts w:cstheme="minorHAnsi"/>
                <w:sz w:val="18"/>
                <w:szCs w:val="20"/>
              </w:rPr>
              <w:t xml:space="preserve">Daniel Jardim </w:t>
            </w:r>
            <w:proofErr w:type="spellStart"/>
            <w:r w:rsidRPr="00263494">
              <w:rPr>
                <w:rFonts w:cstheme="minorHAnsi"/>
                <w:sz w:val="18"/>
                <w:szCs w:val="20"/>
              </w:rPr>
              <w:t>Pardini</w:t>
            </w:r>
            <w:proofErr w:type="spellEnd"/>
          </w:p>
        </w:tc>
        <w:tc>
          <w:tcPr>
            <w:tcW w:w="3205" w:type="dxa"/>
            <w:noWrap/>
            <w:hideMark/>
          </w:tcPr>
          <w:p w14:paraId="0B4C9604" w14:textId="77777777" w:rsidR="00263494" w:rsidRPr="00263494" w:rsidRDefault="00263494" w:rsidP="003E643E">
            <w:pPr>
              <w:rPr>
                <w:rFonts w:cstheme="minorHAnsi"/>
                <w:sz w:val="18"/>
                <w:szCs w:val="20"/>
              </w:rPr>
            </w:pPr>
            <w:r w:rsidRPr="00263494">
              <w:rPr>
                <w:rFonts w:cstheme="minorHAnsi"/>
                <w:sz w:val="18"/>
                <w:szCs w:val="20"/>
              </w:rPr>
              <w:t>Universidade FUMEC</w:t>
            </w:r>
            <w:r w:rsidR="003E643E">
              <w:rPr>
                <w:rFonts w:cstheme="minorHAnsi"/>
                <w:sz w:val="18"/>
                <w:szCs w:val="20"/>
              </w:rPr>
              <w:t xml:space="preserve"> (Belo Horizonte, Minas Gerais, Brasil)</w:t>
            </w:r>
          </w:p>
        </w:tc>
      </w:tr>
      <w:tr w:rsidR="00263494" w:rsidRPr="00263494" w14:paraId="469F6D8C" w14:textId="77777777" w:rsidTr="00F9178B">
        <w:trPr>
          <w:trHeight w:val="300"/>
        </w:trPr>
        <w:tc>
          <w:tcPr>
            <w:tcW w:w="2150" w:type="dxa"/>
            <w:noWrap/>
            <w:hideMark/>
          </w:tcPr>
          <w:p w14:paraId="3A24958B" w14:textId="77777777" w:rsidR="00263494" w:rsidRPr="00263494" w:rsidRDefault="00263494" w:rsidP="00263494">
            <w:pPr>
              <w:rPr>
                <w:rFonts w:cstheme="minorHAnsi"/>
                <w:sz w:val="18"/>
                <w:szCs w:val="20"/>
              </w:rPr>
            </w:pPr>
            <w:r w:rsidRPr="00263494">
              <w:rPr>
                <w:rFonts w:cstheme="minorHAnsi"/>
                <w:sz w:val="18"/>
                <w:szCs w:val="20"/>
              </w:rPr>
              <w:t>Edmilson Lima</w:t>
            </w:r>
          </w:p>
        </w:tc>
        <w:tc>
          <w:tcPr>
            <w:tcW w:w="3205" w:type="dxa"/>
            <w:noWrap/>
            <w:hideMark/>
          </w:tcPr>
          <w:p w14:paraId="2889B988" w14:textId="77777777" w:rsidR="00263494" w:rsidRPr="00263494" w:rsidRDefault="00263494" w:rsidP="003E643E">
            <w:pPr>
              <w:rPr>
                <w:rFonts w:cstheme="minorHAnsi"/>
                <w:sz w:val="18"/>
                <w:szCs w:val="20"/>
              </w:rPr>
            </w:pPr>
            <w:r w:rsidRPr="00263494">
              <w:rPr>
                <w:rFonts w:cstheme="minorHAnsi"/>
                <w:sz w:val="18"/>
                <w:szCs w:val="20"/>
              </w:rPr>
              <w:t>Universidade Nove de Julho</w:t>
            </w:r>
            <w:r w:rsidR="003E643E">
              <w:rPr>
                <w:rFonts w:cstheme="minorHAnsi"/>
                <w:sz w:val="18"/>
                <w:szCs w:val="20"/>
              </w:rPr>
              <w:t xml:space="preserve"> (São Paulo, São Paulo, Brasil)</w:t>
            </w:r>
          </w:p>
        </w:tc>
      </w:tr>
      <w:tr w:rsidR="00263494" w:rsidRPr="00263494" w14:paraId="482D5D9B" w14:textId="77777777" w:rsidTr="00F9178B">
        <w:trPr>
          <w:trHeight w:val="300"/>
        </w:trPr>
        <w:tc>
          <w:tcPr>
            <w:tcW w:w="2150" w:type="dxa"/>
            <w:noWrap/>
            <w:hideMark/>
          </w:tcPr>
          <w:p w14:paraId="6D3A7736" w14:textId="77777777" w:rsidR="00263494" w:rsidRPr="00263494" w:rsidRDefault="00263494" w:rsidP="00263494">
            <w:pPr>
              <w:rPr>
                <w:rFonts w:cstheme="minorHAnsi"/>
                <w:sz w:val="18"/>
                <w:szCs w:val="20"/>
              </w:rPr>
            </w:pPr>
            <w:r w:rsidRPr="00263494">
              <w:rPr>
                <w:rFonts w:cstheme="minorHAnsi"/>
                <w:sz w:val="18"/>
                <w:szCs w:val="20"/>
              </w:rPr>
              <w:t>Guilherme Cunha Malafaia</w:t>
            </w:r>
          </w:p>
        </w:tc>
        <w:tc>
          <w:tcPr>
            <w:tcW w:w="3205" w:type="dxa"/>
            <w:noWrap/>
            <w:hideMark/>
          </w:tcPr>
          <w:p w14:paraId="76FC4D46" w14:textId="77777777" w:rsidR="00263494" w:rsidRPr="00263494" w:rsidRDefault="00263494" w:rsidP="003E643E">
            <w:pPr>
              <w:rPr>
                <w:rFonts w:cstheme="minorHAnsi"/>
                <w:sz w:val="18"/>
                <w:szCs w:val="20"/>
              </w:rPr>
            </w:pPr>
            <w:r w:rsidRPr="00263494">
              <w:rPr>
                <w:rFonts w:cstheme="minorHAnsi"/>
                <w:sz w:val="18"/>
                <w:szCs w:val="20"/>
              </w:rPr>
              <w:t>Universidade de Caxias do Sul</w:t>
            </w:r>
            <w:r w:rsidR="003E643E">
              <w:rPr>
                <w:rFonts w:cstheme="minorHAnsi"/>
                <w:sz w:val="18"/>
                <w:szCs w:val="20"/>
              </w:rPr>
              <w:t xml:space="preserve"> (Caxias do Sul, Rio Grande do Sul, Brasil)</w:t>
            </w:r>
          </w:p>
        </w:tc>
      </w:tr>
      <w:tr w:rsidR="00263494" w:rsidRPr="00263494" w14:paraId="43FAE2EE" w14:textId="77777777" w:rsidTr="00F9178B">
        <w:trPr>
          <w:trHeight w:val="300"/>
        </w:trPr>
        <w:tc>
          <w:tcPr>
            <w:tcW w:w="2150" w:type="dxa"/>
            <w:noWrap/>
            <w:hideMark/>
          </w:tcPr>
          <w:p w14:paraId="0F6CE1CC" w14:textId="77777777" w:rsidR="00263494" w:rsidRPr="00263494" w:rsidRDefault="00263494" w:rsidP="00263494">
            <w:pPr>
              <w:rPr>
                <w:rFonts w:cstheme="minorHAnsi"/>
                <w:sz w:val="18"/>
                <w:szCs w:val="20"/>
              </w:rPr>
            </w:pPr>
            <w:proofErr w:type="spellStart"/>
            <w:r w:rsidRPr="00263494">
              <w:rPr>
                <w:rFonts w:cstheme="minorHAnsi"/>
                <w:sz w:val="18"/>
                <w:szCs w:val="20"/>
              </w:rPr>
              <w:t>Hilka</w:t>
            </w:r>
            <w:proofErr w:type="spellEnd"/>
            <w:r w:rsidRPr="00263494">
              <w:rPr>
                <w:rFonts w:cstheme="minorHAnsi"/>
                <w:sz w:val="18"/>
                <w:szCs w:val="20"/>
              </w:rPr>
              <w:t xml:space="preserve"> Vier Machado</w:t>
            </w:r>
          </w:p>
        </w:tc>
        <w:tc>
          <w:tcPr>
            <w:tcW w:w="3205" w:type="dxa"/>
            <w:noWrap/>
            <w:hideMark/>
          </w:tcPr>
          <w:p w14:paraId="5F1F0475" w14:textId="77777777" w:rsidR="00263494" w:rsidRPr="00263494" w:rsidRDefault="00263494" w:rsidP="003E643E">
            <w:pPr>
              <w:rPr>
                <w:rFonts w:cstheme="minorHAnsi"/>
                <w:sz w:val="18"/>
                <w:szCs w:val="20"/>
              </w:rPr>
            </w:pPr>
            <w:r w:rsidRPr="00263494">
              <w:rPr>
                <w:rFonts w:cstheme="minorHAnsi"/>
                <w:sz w:val="18"/>
                <w:szCs w:val="20"/>
              </w:rPr>
              <w:t>Universidade Estadual de Maringá</w:t>
            </w:r>
            <w:r w:rsidR="003E643E">
              <w:rPr>
                <w:rFonts w:cstheme="minorHAnsi"/>
                <w:sz w:val="18"/>
                <w:szCs w:val="20"/>
              </w:rPr>
              <w:t xml:space="preserve"> (Maringá, Paraná, Brasil)</w:t>
            </w:r>
          </w:p>
        </w:tc>
      </w:tr>
      <w:tr w:rsidR="00263494" w:rsidRPr="00263494" w14:paraId="1624CD63" w14:textId="77777777" w:rsidTr="00F9178B">
        <w:trPr>
          <w:trHeight w:val="300"/>
        </w:trPr>
        <w:tc>
          <w:tcPr>
            <w:tcW w:w="2150" w:type="dxa"/>
            <w:noWrap/>
            <w:hideMark/>
          </w:tcPr>
          <w:p w14:paraId="0AE0A9EB" w14:textId="77777777" w:rsidR="00263494" w:rsidRPr="00263494" w:rsidRDefault="00263494" w:rsidP="00263494">
            <w:pPr>
              <w:rPr>
                <w:rFonts w:cstheme="minorHAnsi"/>
                <w:sz w:val="18"/>
                <w:szCs w:val="20"/>
              </w:rPr>
            </w:pPr>
            <w:proofErr w:type="spellStart"/>
            <w:r w:rsidRPr="00263494">
              <w:rPr>
                <w:rFonts w:cstheme="minorHAnsi"/>
                <w:sz w:val="18"/>
                <w:szCs w:val="20"/>
              </w:rPr>
              <w:t>Jersone</w:t>
            </w:r>
            <w:proofErr w:type="spellEnd"/>
            <w:r w:rsidRPr="00263494">
              <w:rPr>
                <w:rFonts w:cstheme="minorHAnsi"/>
                <w:sz w:val="18"/>
                <w:szCs w:val="20"/>
              </w:rPr>
              <w:t xml:space="preserve"> Tasso Moreira Silva</w:t>
            </w:r>
          </w:p>
        </w:tc>
        <w:tc>
          <w:tcPr>
            <w:tcW w:w="3205" w:type="dxa"/>
            <w:noWrap/>
            <w:hideMark/>
          </w:tcPr>
          <w:p w14:paraId="67E34D99" w14:textId="77777777" w:rsidR="00263494" w:rsidRPr="00263494" w:rsidRDefault="00263494" w:rsidP="003E643E">
            <w:pPr>
              <w:rPr>
                <w:rFonts w:cstheme="minorHAnsi"/>
                <w:sz w:val="18"/>
                <w:szCs w:val="20"/>
              </w:rPr>
            </w:pPr>
            <w:r w:rsidRPr="00263494">
              <w:rPr>
                <w:rFonts w:cstheme="minorHAnsi"/>
                <w:sz w:val="18"/>
                <w:szCs w:val="20"/>
              </w:rPr>
              <w:t>Universidade FUMEC</w:t>
            </w:r>
            <w:r w:rsidR="003E643E">
              <w:rPr>
                <w:rFonts w:cstheme="minorHAnsi"/>
                <w:sz w:val="18"/>
                <w:szCs w:val="20"/>
              </w:rPr>
              <w:t xml:space="preserve"> (Belo Horizonte, Minas Gerais, Brasil)</w:t>
            </w:r>
          </w:p>
        </w:tc>
      </w:tr>
      <w:tr w:rsidR="00263494" w:rsidRPr="00263494" w14:paraId="5ECF90C9" w14:textId="77777777" w:rsidTr="00F9178B">
        <w:trPr>
          <w:trHeight w:val="300"/>
        </w:trPr>
        <w:tc>
          <w:tcPr>
            <w:tcW w:w="2150" w:type="dxa"/>
            <w:noWrap/>
            <w:hideMark/>
          </w:tcPr>
          <w:p w14:paraId="1CE80A89" w14:textId="77777777" w:rsidR="00263494" w:rsidRPr="00263494" w:rsidRDefault="00263494" w:rsidP="00263494">
            <w:pPr>
              <w:rPr>
                <w:rFonts w:cstheme="minorHAnsi"/>
                <w:sz w:val="18"/>
                <w:szCs w:val="20"/>
              </w:rPr>
            </w:pPr>
            <w:r w:rsidRPr="00263494">
              <w:rPr>
                <w:rFonts w:cstheme="minorHAnsi"/>
                <w:sz w:val="18"/>
                <w:szCs w:val="20"/>
              </w:rPr>
              <w:t>Márcio Augusto Gonçalves</w:t>
            </w:r>
          </w:p>
        </w:tc>
        <w:tc>
          <w:tcPr>
            <w:tcW w:w="3205" w:type="dxa"/>
            <w:noWrap/>
            <w:hideMark/>
          </w:tcPr>
          <w:p w14:paraId="0CE8ECC2" w14:textId="77777777" w:rsidR="00263494" w:rsidRPr="00263494" w:rsidRDefault="00263494" w:rsidP="003E643E">
            <w:pPr>
              <w:rPr>
                <w:rFonts w:cstheme="minorHAnsi"/>
                <w:sz w:val="18"/>
                <w:szCs w:val="20"/>
              </w:rPr>
            </w:pPr>
            <w:r w:rsidRPr="00263494">
              <w:rPr>
                <w:rFonts w:cstheme="minorHAnsi"/>
                <w:sz w:val="18"/>
                <w:szCs w:val="20"/>
              </w:rPr>
              <w:t>Universidade Federal de Minas Gerais</w:t>
            </w:r>
            <w:r w:rsidR="003E643E">
              <w:rPr>
                <w:rFonts w:cstheme="minorHAnsi"/>
                <w:sz w:val="18"/>
                <w:szCs w:val="20"/>
              </w:rPr>
              <w:t xml:space="preserve"> (Belo Horizonte, Minas Gerais, Brasil)</w:t>
            </w:r>
          </w:p>
        </w:tc>
      </w:tr>
      <w:tr w:rsidR="00263494" w:rsidRPr="00263494" w14:paraId="66E36D83" w14:textId="77777777" w:rsidTr="00F9178B">
        <w:trPr>
          <w:trHeight w:val="300"/>
        </w:trPr>
        <w:tc>
          <w:tcPr>
            <w:tcW w:w="2150" w:type="dxa"/>
            <w:noWrap/>
            <w:hideMark/>
          </w:tcPr>
          <w:p w14:paraId="5BF265B4" w14:textId="77777777" w:rsidR="00263494" w:rsidRPr="00263494" w:rsidRDefault="00263494" w:rsidP="00263494">
            <w:pPr>
              <w:rPr>
                <w:rFonts w:cstheme="minorHAnsi"/>
                <w:sz w:val="18"/>
                <w:szCs w:val="20"/>
              </w:rPr>
            </w:pPr>
            <w:r w:rsidRPr="00263494">
              <w:rPr>
                <w:rFonts w:cstheme="minorHAnsi"/>
                <w:sz w:val="18"/>
                <w:szCs w:val="20"/>
              </w:rPr>
              <w:t xml:space="preserve">Maria Aparecida </w:t>
            </w:r>
            <w:proofErr w:type="spellStart"/>
            <w:r w:rsidRPr="00263494">
              <w:rPr>
                <w:rFonts w:cstheme="minorHAnsi"/>
                <w:sz w:val="18"/>
                <w:szCs w:val="20"/>
              </w:rPr>
              <w:t>Gouvea</w:t>
            </w:r>
            <w:proofErr w:type="spellEnd"/>
          </w:p>
        </w:tc>
        <w:tc>
          <w:tcPr>
            <w:tcW w:w="3205" w:type="dxa"/>
            <w:noWrap/>
            <w:hideMark/>
          </w:tcPr>
          <w:p w14:paraId="7D349FCD" w14:textId="77777777" w:rsidR="00263494" w:rsidRPr="00263494" w:rsidRDefault="00263494" w:rsidP="003E643E">
            <w:pPr>
              <w:rPr>
                <w:rFonts w:cstheme="minorHAnsi"/>
                <w:sz w:val="18"/>
                <w:szCs w:val="20"/>
              </w:rPr>
            </w:pPr>
            <w:r w:rsidRPr="00263494">
              <w:rPr>
                <w:rFonts w:cstheme="minorHAnsi"/>
                <w:sz w:val="18"/>
                <w:szCs w:val="20"/>
              </w:rPr>
              <w:t>Universidade de São Paulo</w:t>
            </w:r>
            <w:r w:rsidR="003E643E">
              <w:rPr>
                <w:rFonts w:cstheme="minorHAnsi"/>
                <w:sz w:val="18"/>
                <w:szCs w:val="20"/>
              </w:rPr>
              <w:t xml:space="preserve"> (São Paulo, São Paulo, Brasil)</w:t>
            </w:r>
          </w:p>
        </w:tc>
      </w:tr>
      <w:tr w:rsidR="00263494" w:rsidRPr="00263494" w14:paraId="0A0A6B71" w14:textId="77777777" w:rsidTr="00F9178B">
        <w:trPr>
          <w:trHeight w:val="300"/>
        </w:trPr>
        <w:tc>
          <w:tcPr>
            <w:tcW w:w="2150" w:type="dxa"/>
            <w:noWrap/>
            <w:hideMark/>
          </w:tcPr>
          <w:p w14:paraId="3DED261D" w14:textId="77777777" w:rsidR="00263494" w:rsidRPr="00263494" w:rsidRDefault="00263494" w:rsidP="00263494">
            <w:pPr>
              <w:rPr>
                <w:rFonts w:cstheme="minorHAnsi"/>
                <w:sz w:val="18"/>
                <w:szCs w:val="20"/>
              </w:rPr>
            </w:pPr>
            <w:proofErr w:type="spellStart"/>
            <w:r w:rsidRPr="00263494">
              <w:rPr>
                <w:rFonts w:cstheme="minorHAnsi"/>
                <w:sz w:val="18"/>
                <w:szCs w:val="20"/>
              </w:rPr>
              <w:t>Pelayo</w:t>
            </w:r>
            <w:proofErr w:type="spellEnd"/>
            <w:r w:rsidRPr="00263494">
              <w:rPr>
                <w:rFonts w:cstheme="minorHAnsi"/>
                <w:sz w:val="18"/>
                <w:szCs w:val="20"/>
              </w:rPr>
              <w:t xml:space="preserve"> Munhoz </w:t>
            </w:r>
            <w:proofErr w:type="spellStart"/>
            <w:r w:rsidRPr="00263494">
              <w:rPr>
                <w:rFonts w:cstheme="minorHAnsi"/>
                <w:sz w:val="18"/>
                <w:szCs w:val="20"/>
              </w:rPr>
              <w:t>Olea</w:t>
            </w:r>
            <w:proofErr w:type="spellEnd"/>
          </w:p>
        </w:tc>
        <w:tc>
          <w:tcPr>
            <w:tcW w:w="3205" w:type="dxa"/>
            <w:noWrap/>
            <w:hideMark/>
          </w:tcPr>
          <w:p w14:paraId="4DDBF31D" w14:textId="77777777" w:rsidR="00263494" w:rsidRPr="00263494" w:rsidRDefault="00263494" w:rsidP="003E643E">
            <w:pPr>
              <w:rPr>
                <w:rFonts w:cstheme="minorHAnsi"/>
                <w:sz w:val="18"/>
                <w:szCs w:val="20"/>
              </w:rPr>
            </w:pPr>
            <w:r w:rsidRPr="00263494">
              <w:rPr>
                <w:rFonts w:cstheme="minorHAnsi"/>
                <w:sz w:val="18"/>
                <w:szCs w:val="20"/>
              </w:rPr>
              <w:t>Universidade de Caxias do Sul</w:t>
            </w:r>
            <w:r w:rsidR="003E643E">
              <w:rPr>
                <w:rFonts w:cstheme="minorHAnsi"/>
                <w:sz w:val="18"/>
                <w:szCs w:val="20"/>
              </w:rPr>
              <w:t xml:space="preserve"> (Caxias do Sul, Rio Grande do Sul, Brasil)</w:t>
            </w:r>
          </w:p>
        </w:tc>
      </w:tr>
      <w:tr w:rsidR="00263494" w:rsidRPr="00263494" w14:paraId="5BE254C2" w14:textId="77777777" w:rsidTr="00F9178B">
        <w:trPr>
          <w:trHeight w:val="300"/>
        </w:trPr>
        <w:tc>
          <w:tcPr>
            <w:tcW w:w="2150" w:type="dxa"/>
            <w:noWrap/>
            <w:hideMark/>
          </w:tcPr>
          <w:p w14:paraId="4CC8819A" w14:textId="77777777" w:rsidR="00263494" w:rsidRPr="00263494" w:rsidRDefault="00263494" w:rsidP="00263494">
            <w:pPr>
              <w:rPr>
                <w:rFonts w:cstheme="minorHAnsi"/>
                <w:sz w:val="18"/>
                <w:szCs w:val="20"/>
              </w:rPr>
            </w:pPr>
            <w:r w:rsidRPr="00263494">
              <w:rPr>
                <w:rFonts w:cstheme="minorHAnsi"/>
                <w:sz w:val="18"/>
                <w:szCs w:val="20"/>
              </w:rPr>
              <w:t>Ricardo Teixeira Veiga</w:t>
            </w:r>
          </w:p>
        </w:tc>
        <w:tc>
          <w:tcPr>
            <w:tcW w:w="3205" w:type="dxa"/>
            <w:noWrap/>
            <w:hideMark/>
          </w:tcPr>
          <w:p w14:paraId="4320C996" w14:textId="77777777" w:rsidR="00263494" w:rsidRPr="00263494" w:rsidRDefault="00263494" w:rsidP="003E643E">
            <w:pPr>
              <w:rPr>
                <w:rFonts w:cstheme="minorHAnsi"/>
                <w:sz w:val="18"/>
                <w:szCs w:val="20"/>
              </w:rPr>
            </w:pPr>
            <w:r w:rsidRPr="00263494">
              <w:rPr>
                <w:rFonts w:cstheme="minorHAnsi"/>
                <w:sz w:val="18"/>
                <w:szCs w:val="20"/>
              </w:rPr>
              <w:t>Universidade Federal de Minas Gerais</w:t>
            </w:r>
            <w:r w:rsidR="003E643E">
              <w:rPr>
                <w:rFonts w:cstheme="minorHAnsi"/>
                <w:sz w:val="18"/>
                <w:szCs w:val="20"/>
              </w:rPr>
              <w:t xml:space="preserve"> (Belo Horizonte, Minas Gerais, Brasil)</w:t>
            </w:r>
          </w:p>
        </w:tc>
      </w:tr>
      <w:tr w:rsidR="00263494" w:rsidRPr="00263494" w14:paraId="4B4345E4" w14:textId="77777777" w:rsidTr="00F9178B">
        <w:trPr>
          <w:trHeight w:val="300"/>
        </w:trPr>
        <w:tc>
          <w:tcPr>
            <w:tcW w:w="2150" w:type="dxa"/>
            <w:noWrap/>
            <w:hideMark/>
          </w:tcPr>
          <w:p w14:paraId="14DA8B71" w14:textId="77777777" w:rsidR="00263494" w:rsidRPr="00263494" w:rsidRDefault="00263494" w:rsidP="00263494">
            <w:pPr>
              <w:rPr>
                <w:rFonts w:cstheme="minorHAnsi"/>
                <w:sz w:val="18"/>
                <w:szCs w:val="20"/>
              </w:rPr>
            </w:pPr>
            <w:r w:rsidRPr="00263494">
              <w:rPr>
                <w:rFonts w:cstheme="minorHAnsi"/>
                <w:sz w:val="18"/>
                <w:szCs w:val="20"/>
              </w:rPr>
              <w:t>Simone Vasconcelos Galina</w:t>
            </w:r>
          </w:p>
        </w:tc>
        <w:tc>
          <w:tcPr>
            <w:tcW w:w="3205" w:type="dxa"/>
            <w:noWrap/>
            <w:hideMark/>
          </w:tcPr>
          <w:p w14:paraId="1F243649" w14:textId="77777777" w:rsidR="00263494" w:rsidRPr="00263494" w:rsidRDefault="00263494" w:rsidP="003E643E">
            <w:pPr>
              <w:rPr>
                <w:rFonts w:cstheme="minorHAnsi"/>
                <w:sz w:val="18"/>
                <w:szCs w:val="20"/>
              </w:rPr>
            </w:pPr>
            <w:r w:rsidRPr="00263494">
              <w:rPr>
                <w:rFonts w:cstheme="minorHAnsi"/>
                <w:sz w:val="18"/>
                <w:szCs w:val="20"/>
              </w:rPr>
              <w:t>Universidade de São Paulo</w:t>
            </w:r>
            <w:r w:rsidR="003E643E">
              <w:rPr>
                <w:rFonts w:cstheme="minorHAnsi"/>
                <w:sz w:val="18"/>
                <w:szCs w:val="20"/>
              </w:rPr>
              <w:t xml:space="preserve"> (Ribeirão Preto, São Paulo, Brasil)</w:t>
            </w:r>
          </w:p>
        </w:tc>
      </w:tr>
      <w:tr w:rsidR="00263494" w:rsidRPr="00263494" w14:paraId="5EBA0833" w14:textId="77777777" w:rsidTr="00F9178B">
        <w:trPr>
          <w:trHeight w:val="300"/>
        </w:trPr>
        <w:tc>
          <w:tcPr>
            <w:tcW w:w="2150" w:type="dxa"/>
            <w:noWrap/>
            <w:hideMark/>
          </w:tcPr>
          <w:p w14:paraId="6EDD1E95" w14:textId="77777777" w:rsidR="00263494" w:rsidRPr="00263494" w:rsidRDefault="00263494" w:rsidP="00263494">
            <w:pPr>
              <w:rPr>
                <w:rFonts w:cstheme="minorHAnsi"/>
                <w:sz w:val="18"/>
                <w:szCs w:val="20"/>
              </w:rPr>
            </w:pPr>
            <w:r w:rsidRPr="00263494">
              <w:rPr>
                <w:rFonts w:cstheme="minorHAnsi"/>
                <w:sz w:val="18"/>
                <w:szCs w:val="20"/>
              </w:rPr>
              <w:t>Suzana Braga Rodrigues</w:t>
            </w:r>
          </w:p>
        </w:tc>
        <w:tc>
          <w:tcPr>
            <w:tcW w:w="3205" w:type="dxa"/>
            <w:noWrap/>
            <w:hideMark/>
          </w:tcPr>
          <w:p w14:paraId="33EB2367" w14:textId="77777777" w:rsidR="00263494" w:rsidRPr="00263494" w:rsidRDefault="00263494" w:rsidP="003E643E">
            <w:pPr>
              <w:rPr>
                <w:rFonts w:cstheme="minorHAnsi"/>
                <w:sz w:val="18"/>
                <w:szCs w:val="20"/>
              </w:rPr>
            </w:pPr>
            <w:r w:rsidRPr="00263494">
              <w:rPr>
                <w:rFonts w:cstheme="minorHAnsi"/>
                <w:sz w:val="18"/>
                <w:szCs w:val="20"/>
              </w:rPr>
              <w:t>Universidade FUMEC</w:t>
            </w:r>
            <w:r w:rsidR="003E643E">
              <w:rPr>
                <w:rFonts w:cstheme="minorHAnsi"/>
                <w:sz w:val="18"/>
                <w:szCs w:val="20"/>
              </w:rPr>
              <w:t xml:space="preserve"> (Belo Horizonte, Minas Gerais, Brasil)</w:t>
            </w:r>
          </w:p>
        </w:tc>
      </w:tr>
    </w:tbl>
    <w:p w14:paraId="21D967F1" w14:textId="77777777" w:rsidR="00263494" w:rsidRPr="00001C29" w:rsidRDefault="00263494" w:rsidP="00263494">
      <w:pPr>
        <w:spacing w:after="0" w:line="240" w:lineRule="auto"/>
        <w:rPr>
          <w:rFonts w:cstheme="minorHAnsi"/>
          <w:sz w:val="12"/>
          <w:szCs w:val="20"/>
        </w:rPr>
      </w:pPr>
    </w:p>
    <w:p w14:paraId="2C75531B" w14:textId="77777777" w:rsidR="00A76808" w:rsidRPr="00BF6B70" w:rsidRDefault="008B3AE9" w:rsidP="00AE7553">
      <w:pPr>
        <w:spacing w:after="120" w:line="240" w:lineRule="auto"/>
        <w:rPr>
          <w:rFonts w:cstheme="minorHAnsi"/>
          <w:b/>
          <w:szCs w:val="20"/>
        </w:rPr>
      </w:pPr>
      <w:r w:rsidRPr="00BF6B70">
        <w:rPr>
          <w:rFonts w:cstheme="minorHAnsi"/>
          <w:b/>
          <w:szCs w:val="20"/>
        </w:rPr>
        <w:t xml:space="preserve">MISSÃO </w:t>
      </w:r>
    </w:p>
    <w:p w14:paraId="2C020262" w14:textId="77777777" w:rsidR="00A76808" w:rsidRPr="0022779F" w:rsidRDefault="008B3AE9" w:rsidP="001918E0">
      <w:pPr>
        <w:spacing w:after="120" w:line="240" w:lineRule="auto"/>
        <w:jc w:val="both"/>
        <w:rPr>
          <w:rFonts w:cstheme="minorHAnsi"/>
          <w:sz w:val="18"/>
          <w:szCs w:val="20"/>
        </w:rPr>
      </w:pPr>
      <w:r w:rsidRPr="0022779F">
        <w:rPr>
          <w:rFonts w:cstheme="minorHAnsi"/>
          <w:sz w:val="18"/>
          <w:szCs w:val="20"/>
        </w:rPr>
        <w:t xml:space="preserve">A Revista Pretexto, publicada trimestralmente, é uma iniciativa da FACE-FUMEC com a finalidade de publicar e disseminar pesquisas empíricas e ensaios, já finalizados ou em fase de finalização, de modo a disseminar conhecimento. Também visa a criar um debate e a contribuir para a formação de gestores e para seu desenvolvimento. </w:t>
      </w:r>
    </w:p>
    <w:tbl>
      <w:tblPr>
        <w:tblStyle w:val="Tabelacomgrade"/>
        <w:tblW w:w="0" w:type="auto"/>
        <w:jc w:val="right"/>
        <w:tblBorders>
          <w:insideH w:val="none" w:sz="0" w:space="0" w:color="auto"/>
        </w:tblBorders>
        <w:tblLook w:val="04A0" w:firstRow="1" w:lastRow="0" w:firstColumn="1" w:lastColumn="0" w:noHBand="0" w:noVBand="1"/>
      </w:tblPr>
      <w:tblGrid>
        <w:gridCol w:w="5345"/>
      </w:tblGrid>
      <w:tr w:rsidR="00BF6B70" w14:paraId="10F25E31" w14:textId="77777777" w:rsidTr="00D55AF5">
        <w:trPr>
          <w:jc w:val="right"/>
        </w:trPr>
        <w:tc>
          <w:tcPr>
            <w:tcW w:w="5463" w:type="dxa"/>
          </w:tcPr>
          <w:p w14:paraId="64223FB1" w14:textId="1705BF52" w:rsidR="00BF6B70" w:rsidRPr="003E643E" w:rsidRDefault="008B3AE9" w:rsidP="00205417">
            <w:pPr>
              <w:spacing w:after="120"/>
              <w:rPr>
                <w:rFonts w:cstheme="minorHAnsi"/>
                <w:sz w:val="18"/>
                <w:szCs w:val="20"/>
              </w:rPr>
            </w:pPr>
            <w:r w:rsidRPr="003E643E">
              <w:rPr>
                <w:rFonts w:cstheme="minorHAnsi"/>
                <w:sz w:val="18"/>
                <w:szCs w:val="20"/>
              </w:rPr>
              <w:t>PRETEXTO, v. X</w:t>
            </w:r>
            <w:r w:rsidR="007C2AE0">
              <w:rPr>
                <w:rFonts w:cstheme="minorHAnsi"/>
                <w:sz w:val="18"/>
                <w:szCs w:val="20"/>
              </w:rPr>
              <w:t>I</w:t>
            </w:r>
            <w:r w:rsidR="001D2E47">
              <w:rPr>
                <w:rFonts w:cstheme="minorHAnsi"/>
                <w:sz w:val="18"/>
                <w:szCs w:val="20"/>
              </w:rPr>
              <w:t>X</w:t>
            </w:r>
            <w:r w:rsidRPr="003E643E">
              <w:rPr>
                <w:rFonts w:cstheme="minorHAnsi"/>
                <w:sz w:val="18"/>
                <w:szCs w:val="20"/>
              </w:rPr>
              <w:t xml:space="preserve">, n. </w:t>
            </w:r>
            <w:r w:rsidR="00C67CF2">
              <w:rPr>
                <w:rFonts w:cstheme="minorHAnsi"/>
                <w:sz w:val="18"/>
                <w:szCs w:val="20"/>
              </w:rPr>
              <w:t>2</w:t>
            </w:r>
            <w:r w:rsidRPr="003E643E">
              <w:rPr>
                <w:rFonts w:cstheme="minorHAnsi"/>
                <w:sz w:val="18"/>
                <w:szCs w:val="20"/>
              </w:rPr>
              <w:t>, 201</w:t>
            </w:r>
            <w:r w:rsidR="001D2E47">
              <w:rPr>
                <w:rFonts w:cstheme="minorHAnsi"/>
                <w:sz w:val="18"/>
                <w:szCs w:val="20"/>
              </w:rPr>
              <w:t>8</w:t>
            </w:r>
            <w:r w:rsidR="00C34E26">
              <w:rPr>
                <w:rFonts w:cstheme="minorHAnsi"/>
                <w:sz w:val="18"/>
                <w:szCs w:val="20"/>
              </w:rPr>
              <w:t xml:space="preserve"> </w:t>
            </w:r>
            <w:r w:rsidRPr="003E643E">
              <w:rPr>
                <w:rFonts w:cstheme="minorHAnsi"/>
                <w:sz w:val="18"/>
                <w:szCs w:val="20"/>
              </w:rPr>
              <w:t>-_ Belo Horizonte</w:t>
            </w:r>
          </w:p>
        </w:tc>
      </w:tr>
      <w:tr w:rsidR="00BF6B70" w14:paraId="4CC42AAB" w14:textId="77777777" w:rsidTr="00D55AF5">
        <w:trPr>
          <w:jc w:val="right"/>
        </w:trPr>
        <w:tc>
          <w:tcPr>
            <w:tcW w:w="5463" w:type="dxa"/>
          </w:tcPr>
          <w:p w14:paraId="3D143F10" w14:textId="2AC3FFCD" w:rsidR="00BF6B70" w:rsidRPr="003E643E" w:rsidRDefault="008B3AE9" w:rsidP="00205417">
            <w:pPr>
              <w:spacing w:after="120"/>
              <w:ind w:left="340"/>
              <w:rPr>
                <w:rFonts w:cstheme="minorHAnsi"/>
                <w:sz w:val="18"/>
                <w:szCs w:val="20"/>
              </w:rPr>
            </w:pPr>
            <w:r w:rsidRPr="003E643E">
              <w:rPr>
                <w:rFonts w:cstheme="minorHAnsi"/>
                <w:sz w:val="18"/>
                <w:szCs w:val="20"/>
              </w:rPr>
              <w:t>Face-</w:t>
            </w:r>
            <w:proofErr w:type="spellStart"/>
            <w:r w:rsidRPr="003E643E">
              <w:rPr>
                <w:rFonts w:cstheme="minorHAnsi"/>
                <w:sz w:val="18"/>
                <w:szCs w:val="20"/>
              </w:rPr>
              <w:t>Fumec</w:t>
            </w:r>
            <w:proofErr w:type="spellEnd"/>
            <w:r w:rsidRPr="003E643E">
              <w:rPr>
                <w:rFonts w:cstheme="minorHAnsi"/>
                <w:sz w:val="18"/>
                <w:szCs w:val="20"/>
              </w:rPr>
              <w:t>, 201</w:t>
            </w:r>
            <w:r w:rsidR="001D2E47">
              <w:rPr>
                <w:rFonts w:cstheme="minorHAnsi"/>
                <w:sz w:val="18"/>
                <w:szCs w:val="20"/>
              </w:rPr>
              <w:t>8</w:t>
            </w:r>
          </w:p>
        </w:tc>
      </w:tr>
      <w:tr w:rsidR="00BF6B70" w14:paraId="1E704F4C" w14:textId="77777777" w:rsidTr="00D55AF5">
        <w:trPr>
          <w:jc w:val="right"/>
        </w:trPr>
        <w:tc>
          <w:tcPr>
            <w:tcW w:w="5463" w:type="dxa"/>
          </w:tcPr>
          <w:p w14:paraId="1CA5C481" w14:textId="77777777" w:rsidR="00BF6B70" w:rsidRPr="003E643E" w:rsidRDefault="008B3AE9" w:rsidP="00D55AF5">
            <w:pPr>
              <w:spacing w:after="120"/>
              <w:ind w:left="340"/>
              <w:rPr>
                <w:rFonts w:cstheme="minorHAnsi"/>
                <w:sz w:val="18"/>
                <w:szCs w:val="20"/>
              </w:rPr>
            </w:pPr>
            <w:r w:rsidRPr="003E643E">
              <w:rPr>
                <w:rFonts w:cstheme="minorHAnsi"/>
                <w:sz w:val="18"/>
                <w:szCs w:val="20"/>
              </w:rPr>
              <w:t xml:space="preserve">v; </w:t>
            </w:r>
            <w:proofErr w:type="spellStart"/>
            <w:r w:rsidRPr="003E643E">
              <w:rPr>
                <w:rFonts w:cstheme="minorHAnsi"/>
                <w:sz w:val="18"/>
                <w:szCs w:val="20"/>
              </w:rPr>
              <w:t>ilust</w:t>
            </w:r>
            <w:proofErr w:type="spellEnd"/>
            <w:r w:rsidRPr="003E643E">
              <w:rPr>
                <w:rFonts w:cstheme="minorHAnsi"/>
                <w:sz w:val="18"/>
                <w:szCs w:val="20"/>
              </w:rPr>
              <w:t>. 21x28 cm</w:t>
            </w:r>
          </w:p>
        </w:tc>
      </w:tr>
      <w:tr w:rsidR="00BF6B70" w14:paraId="4BFFCE85" w14:textId="77777777" w:rsidTr="00D55AF5">
        <w:trPr>
          <w:jc w:val="right"/>
        </w:trPr>
        <w:tc>
          <w:tcPr>
            <w:tcW w:w="5463" w:type="dxa"/>
          </w:tcPr>
          <w:p w14:paraId="559EE68F" w14:textId="77777777" w:rsidR="00BF6B70" w:rsidRPr="003E643E" w:rsidRDefault="00BF6B70" w:rsidP="00D55AF5">
            <w:pPr>
              <w:spacing w:after="120"/>
              <w:ind w:left="340"/>
              <w:rPr>
                <w:rFonts w:cstheme="minorHAnsi"/>
                <w:sz w:val="18"/>
                <w:szCs w:val="20"/>
              </w:rPr>
            </w:pPr>
            <w:r w:rsidRPr="003E643E">
              <w:rPr>
                <w:rFonts w:cstheme="minorHAnsi"/>
                <w:sz w:val="18"/>
                <w:szCs w:val="20"/>
              </w:rPr>
              <w:t>Trimestral</w:t>
            </w:r>
          </w:p>
        </w:tc>
      </w:tr>
      <w:tr w:rsidR="00BF6B70" w14:paraId="0D916B16" w14:textId="77777777" w:rsidTr="00D55AF5">
        <w:trPr>
          <w:jc w:val="right"/>
        </w:trPr>
        <w:tc>
          <w:tcPr>
            <w:tcW w:w="5463" w:type="dxa"/>
          </w:tcPr>
          <w:p w14:paraId="2FA2A49A" w14:textId="77777777" w:rsidR="00BF6B70" w:rsidRPr="003E643E" w:rsidRDefault="008B3AE9" w:rsidP="00D55AF5">
            <w:pPr>
              <w:spacing w:after="120"/>
              <w:ind w:left="340"/>
              <w:rPr>
                <w:rFonts w:cstheme="minorHAnsi"/>
                <w:sz w:val="18"/>
                <w:szCs w:val="20"/>
              </w:rPr>
            </w:pPr>
            <w:r w:rsidRPr="003E643E">
              <w:rPr>
                <w:rFonts w:cstheme="minorHAnsi"/>
                <w:sz w:val="18"/>
                <w:szCs w:val="20"/>
              </w:rPr>
              <w:t>ISSN 1517-672x</w:t>
            </w:r>
          </w:p>
        </w:tc>
      </w:tr>
      <w:tr w:rsidR="00BF6B70" w14:paraId="5C9839FD" w14:textId="77777777" w:rsidTr="00D55AF5">
        <w:trPr>
          <w:jc w:val="right"/>
        </w:trPr>
        <w:tc>
          <w:tcPr>
            <w:tcW w:w="5463" w:type="dxa"/>
          </w:tcPr>
          <w:p w14:paraId="1EC5D4E1" w14:textId="77777777" w:rsidR="00A76808" w:rsidRPr="003E643E" w:rsidRDefault="008B3AE9" w:rsidP="00D55AF5">
            <w:pPr>
              <w:ind w:left="340"/>
              <w:rPr>
                <w:rFonts w:cstheme="minorHAnsi"/>
                <w:sz w:val="18"/>
                <w:szCs w:val="20"/>
              </w:rPr>
            </w:pPr>
            <w:r w:rsidRPr="003E643E">
              <w:rPr>
                <w:rFonts w:cstheme="minorHAnsi"/>
                <w:sz w:val="18"/>
                <w:szCs w:val="20"/>
              </w:rPr>
              <w:t>1. Administração - Periódicos. 2. Informática -</w:t>
            </w:r>
          </w:p>
          <w:p w14:paraId="268483D2" w14:textId="77777777" w:rsidR="00A76808" w:rsidRPr="003E643E" w:rsidRDefault="008B3AE9" w:rsidP="00D55AF5">
            <w:pPr>
              <w:ind w:left="340"/>
              <w:rPr>
                <w:rFonts w:cstheme="minorHAnsi"/>
                <w:sz w:val="18"/>
                <w:szCs w:val="20"/>
              </w:rPr>
            </w:pPr>
            <w:r w:rsidRPr="003E643E">
              <w:rPr>
                <w:rFonts w:cstheme="minorHAnsi"/>
                <w:sz w:val="18"/>
                <w:szCs w:val="20"/>
              </w:rPr>
              <w:t>Periódicos. 3. Contabilidade - Periódicos. I Face-</w:t>
            </w:r>
            <w:proofErr w:type="spellStart"/>
            <w:r w:rsidRPr="003E643E">
              <w:rPr>
                <w:rFonts w:cstheme="minorHAnsi"/>
                <w:sz w:val="18"/>
                <w:szCs w:val="20"/>
              </w:rPr>
              <w:t>Fumec</w:t>
            </w:r>
            <w:proofErr w:type="spellEnd"/>
            <w:r w:rsidRPr="003E643E">
              <w:rPr>
                <w:rFonts w:cstheme="minorHAnsi"/>
                <w:sz w:val="18"/>
                <w:szCs w:val="20"/>
              </w:rPr>
              <w:t xml:space="preserve">, </w:t>
            </w:r>
          </w:p>
          <w:p w14:paraId="44C1DF16" w14:textId="77777777" w:rsidR="00BF6B70" w:rsidRPr="003E643E" w:rsidRDefault="008B3AE9" w:rsidP="00D55AF5">
            <w:pPr>
              <w:rPr>
                <w:rFonts w:cstheme="minorHAnsi"/>
                <w:sz w:val="18"/>
                <w:szCs w:val="20"/>
              </w:rPr>
            </w:pPr>
            <w:r w:rsidRPr="003E643E">
              <w:rPr>
                <w:rFonts w:cstheme="minorHAnsi"/>
                <w:sz w:val="18"/>
                <w:szCs w:val="20"/>
              </w:rPr>
              <w:t>ed.</w:t>
            </w:r>
          </w:p>
        </w:tc>
      </w:tr>
    </w:tbl>
    <w:p w14:paraId="56F5876F" w14:textId="77777777" w:rsidR="00614AC5" w:rsidRDefault="00614AC5" w:rsidP="003E643E">
      <w:pPr>
        <w:spacing w:after="120" w:line="240" w:lineRule="auto"/>
        <w:rPr>
          <w:rFonts w:cstheme="minorHAnsi"/>
          <w:sz w:val="48"/>
          <w:szCs w:val="20"/>
        </w:rPr>
        <w:sectPr w:rsidR="00614AC5" w:rsidSect="00614AC5">
          <w:pgSz w:w="11906" w:h="16838"/>
          <w:pgMar w:top="1440" w:right="454" w:bottom="1440" w:left="567" w:header="709" w:footer="709" w:gutter="0"/>
          <w:cols w:num="2" w:space="175"/>
          <w:docGrid w:linePitch="360"/>
        </w:sectPr>
      </w:pPr>
    </w:p>
    <w:p w14:paraId="24599613" w14:textId="77777777" w:rsidR="003E643E" w:rsidRPr="00A35E61" w:rsidRDefault="003E643E" w:rsidP="003E643E">
      <w:pPr>
        <w:spacing w:after="120" w:line="240" w:lineRule="auto"/>
        <w:rPr>
          <w:rFonts w:cstheme="minorHAnsi"/>
          <w:sz w:val="56"/>
          <w:szCs w:val="20"/>
        </w:rPr>
      </w:pPr>
      <w:r w:rsidRPr="008D1F3A">
        <w:rPr>
          <w:rFonts w:cstheme="minorHAnsi"/>
          <w:sz w:val="48"/>
          <w:szCs w:val="20"/>
        </w:rPr>
        <w:lastRenderedPageBreak/>
        <w:t>EDITORIAL</w:t>
      </w:r>
    </w:p>
    <w:p w14:paraId="1BDF2E32" w14:textId="77777777" w:rsidR="003E643E" w:rsidRDefault="003E643E" w:rsidP="003E643E">
      <w:pPr>
        <w:spacing w:after="120" w:line="240" w:lineRule="auto"/>
        <w:rPr>
          <w:rFonts w:cstheme="minorHAnsi"/>
          <w:b/>
          <w:sz w:val="28"/>
          <w:szCs w:val="28"/>
        </w:rPr>
      </w:pPr>
      <w:r>
        <w:rPr>
          <w:rFonts w:cstheme="minorHAnsi"/>
          <w:b/>
          <w:sz w:val="28"/>
          <w:szCs w:val="28"/>
        </w:rPr>
        <w:t>Prezados</w:t>
      </w:r>
      <w:r w:rsidRPr="0028449B">
        <w:rPr>
          <w:rFonts w:cstheme="minorHAnsi"/>
          <w:b/>
          <w:sz w:val="28"/>
          <w:szCs w:val="28"/>
        </w:rPr>
        <w:t xml:space="preserve"> leitores</w:t>
      </w:r>
    </w:p>
    <w:tbl>
      <w:tblPr>
        <w:tblStyle w:val="Tabelacomgrade"/>
        <w:tblW w:w="1134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6"/>
        <w:gridCol w:w="5615"/>
      </w:tblGrid>
      <w:tr w:rsidR="00BC6767" w14:paraId="1DE9581B" w14:textId="77777777" w:rsidTr="00BD6F77">
        <w:tc>
          <w:tcPr>
            <w:tcW w:w="5726" w:type="dxa"/>
          </w:tcPr>
          <w:p w14:paraId="5BFBFF17" w14:textId="77777777" w:rsidR="00E735FE" w:rsidRDefault="00E735FE" w:rsidP="00A02E05">
            <w:pPr>
              <w:ind w:firstLine="284"/>
              <w:jc w:val="both"/>
              <w:rPr>
                <w:rFonts w:cs="Arial"/>
                <w:iCs/>
                <w:sz w:val="20"/>
                <w:szCs w:val="20"/>
              </w:rPr>
            </w:pPr>
          </w:p>
          <w:p w14:paraId="6D7607C5" w14:textId="5ACDBEC0" w:rsidR="00D56CE3" w:rsidRDefault="00730CFE" w:rsidP="00165AE4">
            <w:pPr>
              <w:ind w:firstLine="284"/>
              <w:jc w:val="both"/>
              <w:rPr>
                <w:rFonts w:eastAsia="Calibri" w:cs="Calibri"/>
                <w:bCs/>
                <w:sz w:val="18"/>
                <w:szCs w:val="20"/>
              </w:rPr>
            </w:pPr>
            <w:r>
              <w:rPr>
                <w:rFonts w:cs="Arial"/>
                <w:iCs/>
                <w:sz w:val="20"/>
                <w:szCs w:val="20"/>
              </w:rPr>
              <w:t>No</w:t>
            </w:r>
            <w:r w:rsidR="006D44C6">
              <w:rPr>
                <w:rFonts w:cs="Arial"/>
                <w:iCs/>
                <w:sz w:val="20"/>
                <w:szCs w:val="20"/>
              </w:rPr>
              <w:t xml:space="preserve"> primeiro artigo</w:t>
            </w:r>
            <w:r>
              <w:rPr>
                <w:rFonts w:cs="Arial"/>
                <w:iCs/>
                <w:sz w:val="20"/>
                <w:szCs w:val="20"/>
              </w:rPr>
              <w:t xml:space="preserve"> deste número</w:t>
            </w:r>
            <w:r w:rsidR="006D44C6">
              <w:rPr>
                <w:rFonts w:cs="Arial"/>
                <w:iCs/>
                <w:sz w:val="20"/>
                <w:szCs w:val="20"/>
              </w:rPr>
              <w:t xml:space="preserve">, </w:t>
            </w:r>
            <w:r w:rsidR="00165AE4" w:rsidRPr="00165AE4">
              <w:rPr>
                <w:rFonts w:cs="Arial"/>
                <w:iCs/>
                <w:sz w:val="20"/>
                <w:szCs w:val="20"/>
              </w:rPr>
              <w:t>CLÁUDIO HELENO PINTO DA SILVA, CLARICE MARA SOUSA-E-SILVA</w:t>
            </w:r>
            <w:r w:rsidR="00165AE4">
              <w:rPr>
                <w:rFonts w:cs="Arial"/>
                <w:iCs/>
                <w:sz w:val="20"/>
                <w:szCs w:val="20"/>
              </w:rPr>
              <w:t xml:space="preserve"> e</w:t>
            </w:r>
            <w:r w:rsidR="00165AE4" w:rsidRPr="00165AE4">
              <w:rPr>
                <w:rFonts w:cs="Arial"/>
                <w:iCs/>
                <w:sz w:val="20"/>
                <w:szCs w:val="20"/>
              </w:rPr>
              <w:t xml:space="preserve"> ANDRÉ FRANCISCO</w:t>
            </w:r>
            <w:r w:rsidR="00165AE4">
              <w:rPr>
                <w:rFonts w:cs="Arial"/>
                <w:iCs/>
                <w:sz w:val="20"/>
                <w:szCs w:val="20"/>
              </w:rPr>
              <w:t xml:space="preserve"> </w:t>
            </w:r>
            <w:r w:rsidR="00165AE4" w:rsidRPr="00165AE4">
              <w:rPr>
                <w:rFonts w:cs="Arial"/>
                <w:iCs/>
                <w:sz w:val="20"/>
                <w:szCs w:val="20"/>
              </w:rPr>
              <w:t>ALCÂNTARA FAGUNDES</w:t>
            </w:r>
            <w:r w:rsidR="00165AE4" w:rsidRPr="00165AE4">
              <w:rPr>
                <w:rFonts w:eastAsia="Calibri" w:cs="Arial"/>
                <w:bCs/>
                <w:iCs/>
                <w:sz w:val="20"/>
                <w:szCs w:val="20"/>
              </w:rPr>
              <w:t xml:space="preserve"> </w:t>
            </w:r>
            <w:r w:rsidR="00F151CD">
              <w:rPr>
                <w:rFonts w:eastAsia="Calibri" w:cs="Calibri"/>
                <w:bCs/>
                <w:sz w:val="18"/>
                <w:szCs w:val="20"/>
              </w:rPr>
              <w:t>estudam a influência da heurística e das crenças de mercado nas escolhas consumeristas de baixo envolvimento que apresentam inovações</w:t>
            </w:r>
            <w:r>
              <w:rPr>
                <w:rFonts w:eastAsia="Calibri" w:cs="Calibri"/>
                <w:bCs/>
                <w:sz w:val="18"/>
                <w:szCs w:val="20"/>
              </w:rPr>
              <w:t>.</w:t>
            </w:r>
            <w:r w:rsidR="00A608A7">
              <w:rPr>
                <w:rFonts w:eastAsia="Calibri" w:cs="Calibri"/>
                <w:bCs/>
                <w:sz w:val="18"/>
                <w:szCs w:val="20"/>
              </w:rPr>
              <w:t xml:space="preserve"> No segundo artigo, </w:t>
            </w:r>
            <w:r w:rsidR="004677E4" w:rsidRPr="004677E4">
              <w:rPr>
                <w:rFonts w:eastAsia="Calibri" w:cs="Calibri"/>
                <w:bCs/>
                <w:sz w:val="18"/>
                <w:szCs w:val="20"/>
              </w:rPr>
              <w:t>NATANE DE CASSIA LEIVAS DE MEDEIROS, FLAVIANI SOUTO BOLZAN MEDEIROS, ILIANE COLPO</w:t>
            </w:r>
            <w:r w:rsidR="004677E4">
              <w:rPr>
                <w:rFonts w:eastAsia="Calibri" w:cs="Calibri"/>
                <w:bCs/>
                <w:sz w:val="18"/>
                <w:szCs w:val="20"/>
              </w:rPr>
              <w:t xml:space="preserve"> e</w:t>
            </w:r>
            <w:r w:rsidR="004677E4" w:rsidRPr="004677E4">
              <w:rPr>
                <w:rFonts w:eastAsia="Calibri" w:cs="Calibri"/>
                <w:bCs/>
                <w:sz w:val="18"/>
                <w:szCs w:val="20"/>
              </w:rPr>
              <w:t xml:space="preserve"> ANDREAS DITTMAR WEISE</w:t>
            </w:r>
            <w:r w:rsidR="004677E4">
              <w:rPr>
                <w:rFonts w:eastAsia="Calibri" w:cs="Calibri"/>
                <w:bCs/>
                <w:sz w:val="18"/>
                <w:szCs w:val="20"/>
              </w:rPr>
              <w:t xml:space="preserve"> apresentam um mapeamento dos cursos de pós-graduação em Administração no Brasil e </w:t>
            </w:r>
            <w:r w:rsidR="00A716FD">
              <w:rPr>
                <w:rFonts w:eastAsia="Calibri" w:cs="Calibri"/>
                <w:bCs/>
                <w:sz w:val="18"/>
                <w:szCs w:val="20"/>
              </w:rPr>
              <w:t>de suas linhas de pesquisa</w:t>
            </w:r>
            <w:r w:rsidR="00A608A7">
              <w:rPr>
                <w:rFonts w:eastAsia="Calibri" w:cs="Calibri"/>
                <w:bCs/>
                <w:sz w:val="18"/>
                <w:szCs w:val="20"/>
              </w:rPr>
              <w:t>.</w:t>
            </w:r>
            <w:r w:rsidR="004E5F1C">
              <w:rPr>
                <w:rFonts w:eastAsia="Calibri" w:cs="Calibri"/>
                <w:bCs/>
                <w:sz w:val="18"/>
                <w:szCs w:val="20"/>
              </w:rPr>
              <w:t xml:space="preserve"> </w:t>
            </w:r>
          </w:p>
          <w:p w14:paraId="138AF16C" w14:textId="45D52407" w:rsidR="00A608A7" w:rsidRDefault="007B2C2A" w:rsidP="00A02E05">
            <w:pPr>
              <w:ind w:firstLine="284"/>
              <w:jc w:val="both"/>
              <w:rPr>
                <w:rFonts w:eastAsia="Calibri" w:cs="Calibri"/>
                <w:bCs/>
                <w:sz w:val="18"/>
                <w:szCs w:val="20"/>
              </w:rPr>
            </w:pPr>
            <w:r w:rsidRPr="007B2C2A">
              <w:rPr>
                <w:rFonts w:eastAsia="Calibri" w:cs="Calibri"/>
                <w:bCs/>
                <w:sz w:val="18"/>
                <w:szCs w:val="20"/>
              </w:rPr>
              <w:t>MARCIO MOTA, JULIANA MORAES</w:t>
            </w:r>
            <w:r>
              <w:rPr>
                <w:rFonts w:eastAsia="Calibri" w:cs="Calibri"/>
                <w:bCs/>
                <w:sz w:val="18"/>
                <w:szCs w:val="20"/>
              </w:rPr>
              <w:t xml:space="preserve"> e</w:t>
            </w:r>
            <w:r w:rsidRPr="007B2C2A">
              <w:rPr>
                <w:rFonts w:eastAsia="Calibri" w:cs="Calibri"/>
                <w:bCs/>
                <w:sz w:val="18"/>
                <w:szCs w:val="20"/>
              </w:rPr>
              <w:t xml:space="preserve"> FELIPE AMORIM</w:t>
            </w:r>
            <w:r w:rsidR="00A608A7">
              <w:rPr>
                <w:rFonts w:eastAsia="Calibri" w:cs="Calibri"/>
                <w:bCs/>
                <w:sz w:val="18"/>
                <w:szCs w:val="20"/>
              </w:rPr>
              <w:t xml:space="preserve">, autores do terceiro artigo, </w:t>
            </w:r>
            <w:r w:rsidR="00086D6D">
              <w:rPr>
                <w:rFonts w:eastAsia="Calibri" w:cs="Calibri"/>
                <w:bCs/>
                <w:iCs/>
                <w:sz w:val="18"/>
                <w:szCs w:val="20"/>
              </w:rPr>
              <w:t>têm por objetivo</w:t>
            </w:r>
            <w:r w:rsidR="00086D6D" w:rsidRPr="00086D6D">
              <w:rPr>
                <w:rFonts w:eastAsia="Calibri" w:cs="Calibri"/>
                <w:bCs/>
                <w:iCs/>
                <w:sz w:val="18"/>
                <w:szCs w:val="20"/>
              </w:rPr>
              <w:t xml:space="preserve"> </w:t>
            </w:r>
            <w:r w:rsidR="00A716FD">
              <w:rPr>
                <w:rFonts w:eastAsia="Calibri" w:cs="Calibri"/>
                <w:bCs/>
                <w:iCs/>
                <w:sz w:val="18"/>
                <w:szCs w:val="20"/>
              </w:rPr>
              <w:t xml:space="preserve">verificar as influências do egocentrismo implícito, resultante de </w:t>
            </w:r>
            <w:proofErr w:type="spellStart"/>
            <w:r w:rsidR="00A716FD">
              <w:rPr>
                <w:rFonts w:eastAsia="Calibri" w:cs="Calibri"/>
                <w:bCs/>
                <w:iCs/>
                <w:sz w:val="18"/>
                <w:szCs w:val="20"/>
              </w:rPr>
              <w:t>autoassociações</w:t>
            </w:r>
            <w:proofErr w:type="spellEnd"/>
            <w:r w:rsidR="00A716FD">
              <w:rPr>
                <w:rFonts w:eastAsia="Calibri" w:cs="Calibri"/>
                <w:bCs/>
                <w:iCs/>
                <w:sz w:val="18"/>
                <w:szCs w:val="20"/>
              </w:rPr>
              <w:t xml:space="preserve"> positivas dos consumidores, na intenção de compra e na preferência por produtos</w:t>
            </w:r>
            <w:r w:rsidR="00814CF6">
              <w:rPr>
                <w:rFonts w:cs="Arial"/>
                <w:iCs/>
                <w:sz w:val="18"/>
                <w:szCs w:val="20"/>
              </w:rPr>
              <w:t>.</w:t>
            </w:r>
            <w:r w:rsidR="00CF6A97">
              <w:rPr>
                <w:rFonts w:cs="Arial"/>
                <w:iCs/>
                <w:sz w:val="18"/>
                <w:szCs w:val="20"/>
              </w:rPr>
              <w:t xml:space="preserve"> </w:t>
            </w:r>
            <w:r w:rsidR="00A608A7">
              <w:rPr>
                <w:rFonts w:cs="Arial"/>
                <w:iCs/>
                <w:sz w:val="18"/>
                <w:szCs w:val="20"/>
              </w:rPr>
              <w:t xml:space="preserve">No quarto artigo, </w:t>
            </w:r>
            <w:r w:rsidR="00A716FD" w:rsidRPr="00A716FD">
              <w:rPr>
                <w:rFonts w:cs="Arial"/>
                <w:bCs/>
                <w:iCs/>
                <w:sz w:val="18"/>
                <w:szCs w:val="20"/>
              </w:rPr>
              <w:t xml:space="preserve">RENATA PIZONI, LUCIA </w:t>
            </w:r>
            <w:proofErr w:type="spellStart"/>
            <w:r w:rsidR="00A716FD" w:rsidRPr="00A716FD">
              <w:rPr>
                <w:rFonts w:cs="Arial"/>
                <w:bCs/>
                <w:iCs/>
                <w:sz w:val="18"/>
                <w:szCs w:val="20"/>
              </w:rPr>
              <w:t>GHIZONI</w:t>
            </w:r>
            <w:proofErr w:type="spellEnd"/>
            <w:r w:rsidR="00A716FD" w:rsidRPr="00A716FD">
              <w:rPr>
                <w:rFonts w:cs="Arial"/>
                <w:bCs/>
                <w:iCs/>
                <w:sz w:val="18"/>
                <w:szCs w:val="20"/>
              </w:rPr>
              <w:t xml:space="preserve"> PEREIRA SILVA</w:t>
            </w:r>
            <w:r>
              <w:rPr>
                <w:rFonts w:cs="Arial"/>
                <w:bCs/>
                <w:iCs/>
                <w:sz w:val="18"/>
                <w:szCs w:val="20"/>
              </w:rPr>
              <w:t xml:space="preserve"> e</w:t>
            </w:r>
            <w:r w:rsidR="00A716FD" w:rsidRPr="00A716FD">
              <w:rPr>
                <w:rFonts w:cs="Arial"/>
                <w:bCs/>
                <w:iCs/>
                <w:sz w:val="18"/>
                <w:szCs w:val="20"/>
              </w:rPr>
              <w:t xml:space="preserve"> EDSON PACHECO </w:t>
            </w:r>
            <w:proofErr w:type="spellStart"/>
            <w:r w:rsidR="00A716FD" w:rsidRPr="00A716FD">
              <w:rPr>
                <w:rFonts w:cs="Arial"/>
                <w:bCs/>
                <w:iCs/>
                <w:sz w:val="18"/>
                <w:szCs w:val="20"/>
              </w:rPr>
              <w:t>PALADINI</w:t>
            </w:r>
            <w:proofErr w:type="spellEnd"/>
            <w:r w:rsidR="00A608A7">
              <w:t xml:space="preserve"> </w:t>
            </w:r>
            <w:r w:rsidR="00A716FD" w:rsidRPr="00A716FD">
              <w:rPr>
                <w:rFonts w:eastAsia="Calibri" w:cs="Calibri"/>
                <w:bCs/>
                <w:iCs/>
                <w:sz w:val="18"/>
                <w:szCs w:val="20"/>
              </w:rPr>
              <w:t>aborda</w:t>
            </w:r>
            <w:r w:rsidR="00A716FD">
              <w:rPr>
                <w:rFonts w:eastAsia="Calibri" w:cs="Calibri"/>
                <w:bCs/>
                <w:iCs/>
                <w:sz w:val="18"/>
                <w:szCs w:val="20"/>
              </w:rPr>
              <w:t>m</w:t>
            </w:r>
            <w:r w:rsidR="00A716FD" w:rsidRPr="00A716FD">
              <w:rPr>
                <w:rFonts w:eastAsia="Calibri" w:cs="Calibri"/>
                <w:bCs/>
                <w:iCs/>
                <w:sz w:val="18"/>
                <w:szCs w:val="20"/>
              </w:rPr>
              <w:t xml:space="preserve"> a gestão da qualidade aplicad</w:t>
            </w:r>
            <w:r>
              <w:rPr>
                <w:rFonts w:eastAsia="Calibri" w:cs="Calibri"/>
                <w:bCs/>
                <w:iCs/>
                <w:sz w:val="18"/>
                <w:szCs w:val="20"/>
              </w:rPr>
              <w:t>a</w:t>
            </w:r>
            <w:r w:rsidR="00A716FD" w:rsidRPr="00A716FD">
              <w:rPr>
                <w:rFonts w:eastAsia="Calibri" w:cs="Calibri"/>
                <w:bCs/>
                <w:iCs/>
                <w:sz w:val="18"/>
                <w:szCs w:val="20"/>
              </w:rPr>
              <w:t xml:space="preserve"> a negócios de economia compartilhada</w:t>
            </w:r>
            <w:r w:rsidR="00A716FD">
              <w:rPr>
                <w:rFonts w:eastAsia="Calibri" w:cs="Calibri"/>
                <w:bCs/>
                <w:iCs/>
                <w:sz w:val="18"/>
                <w:szCs w:val="20"/>
              </w:rPr>
              <w:t xml:space="preserve"> e apontam </w:t>
            </w:r>
            <w:r w:rsidR="00A716FD" w:rsidRPr="00A716FD">
              <w:rPr>
                <w:rFonts w:eastAsia="Calibri" w:cs="Calibri"/>
                <w:bCs/>
                <w:iCs/>
                <w:sz w:val="18"/>
                <w:szCs w:val="20"/>
              </w:rPr>
              <w:t>importância do emprego de ferramentas de gestão da qualidade no modelo de negócio estudado, na busca da dinamização e melhoria dos serviços oferecidos</w:t>
            </w:r>
            <w:r w:rsidR="008643DE">
              <w:rPr>
                <w:rFonts w:eastAsia="Calibri" w:cs="Calibri"/>
                <w:bCs/>
                <w:sz w:val="18"/>
                <w:szCs w:val="20"/>
              </w:rPr>
              <w:t>.</w:t>
            </w:r>
            <w:r w:rsidR="00B95230">
              <w:rPr>
                <w:rFonts w:eastAsia="Calibri" w:cs="Calibri"/>
                <w:bCs/>
                <w:sz w:val="18"/>
                <w:szCs w:val="20"/>
              </w:rPr>
              <w:t xml:space="preserve"> </w:t>
            </w:r>
          </w:p>
          <w:p w14:paraId="545C79D3" w14:textId="3B3B6691" w:rsidR="00BB6B79" w:rsidRDefault="00512488" w:rsidP="00A02E05">
            <w:pPr>
              <w:ind w:firstLine="284"/>
              <w:jc w:val="both"/>
              <w:rPr>
                <w:rFonts w:eastAsia="Calibri" w:cs="Calibri"/>
                <w:bCs/>
                <w:sz w:val="18"/>
                <w:szCs w:val="20"/>
              </w:rPr>
            </w:pPr>
            <w:r w:rsidRPr="00A360F9">
              <w:rPr>
                <w:rFonts w:eastAsia="Calibri" w:cs="Calibri"/>
                <w:bCs/>
                <w:sz w:val="18"/>
                <w:szCs w:val="20"/>
              </w:rPr>
              <w:t xml:space="preserve">LEONARDO FABRIS LUGOBONI, MARCUS VINICIUS MOREIRA </w:t>
            </w:r>
            <w:proofErr w:type="spellStart"/>
            <w:r w:rsidRPr="00A360F9">
              <w:rPr>
                <w:rFonts w:eastAsia="Calibri" w:cs="Calibri"/>
                <w:bCs/>
                <w:sz w:val="18"/>
                <w:szCs w:val="20"/>
              </w:rPr>
              <w:t>ZITTEI</w:t>
            </w:r>
            <w:proofErr w:type="spellEnd"/>
            <w:r w:rsidRPr="00A360F9">
              <w:rPr>
                <w:rFonts w:eastAsia="Calibri" w:cs="Calibri"/>
                <w:bCs/>
                <w:sz w:val="18"/>
                <w:szCs w:val="20"/>
              </w:rPr>
              <w:t xml:space="preserve">, </w:t>
            </w:r>
            <w:proofErr w:type="spellStart"/>
            <w:r w:rsidRPr="00A360F9">
              <w:rPr>
                <w:rFonts w:eastAsia="Calibri" w:cs="Calibri"/>
                <w:bCs/>
                <w:sz w:val="18"/>
                <w:szCs w:val="20"/>
              </w:rPr>
              <w:t>STEFHANY</w:t>
            </w:r>
            <w:proofErr w:type="spellEnd"/>
            <w:r w:rsidRPr="00A360F9">
              <w:rPr>
                <w:rFonts w:eastAsia="Calibri" w:cs="Calibri"/>
                <w:bCs/>
                <w:sz w:val="18"/>
                <w:szCs w:val="20"/>
              </w:rPr>
              <w:t xml:space="preserve"> ARIANE BARROS</w:t>
            </w:r>
            <w:r w:rsidR="007B2C2A">
              <w:rPr>
                <w:rFonts w:eastAsia="Calibri" w:cs="Calibri"/>
                <w:bCs/>
                <w:sz w:val="18"/>
                <w:szCs w:val="20"/>
              </w:rPr>
              <w:t xml:space="preserve"> e</w:t>
            </w:r>
            <w:r>
              <w:rPr>
                <w:rFonts w:eastAsia="Calibri" w:cs="Calibri"/>
                <w:bCs/>
                <w:sz w:val="18"/>
                <w:szCs w:val="20"/>
              </w:rPr>
              <w:t xml:space="preserve"> </w:t>
            </w:r>
            <w:proofErr w:type="spellStart"/>
            <w:r w:rsidRPr="00A360F9">
              <w:rPr>
                <w:rFonts w:eastAsia="Calibri" w:cs="Calibri"/>
                <w:bCs/>
                <w:sz w:val="18"/>
                <w:szCs w:val="20"/>
              </w:rPr>
              <w:t>ELUBIAN</w:t>
            </w:r>
            <w:proofErr w:type="spellEnd"/>
            <w:r w:rsidRPr="00A360F9">
              <w:rPr>
                <w:rFonts w:eastAsia="Calibri" w:cs="Calibri"/>
                <w:bCs/>
                <w:sz w:val="18"/>
                <w:szCs w:val="20"/>
              </w:rPr>
              <w:t xml:space="preserve"> DE MORAES SANCHEZ</w:t>
            </w:r>
            <w:r w:rsidR="00B3040B">
              <w:rPr>
                <w:rFonts w:eastAsia="Calibri" w:cs="Calibri"/>
                <w:bCs/>
                <w:sz w:val="18"/>
                <w:szCs w:val="20"/>
              </w:rPr>
              <w:t>, autor</w:t>
            </w:r>
            <w:r>
              <w:rPr>
                <w:rFonts w:eastAsia="Calibri" w:cs="Calibri"/>
                <w:bCs/>
                <w:sz w:val="18"/>
                <w:szCs w:val="20"/>
              </w:rPr>
              <w:t>e</w:t>
            </w:r>
            <w:r w:rsidR="00B3040B">
              <w:rPr>
                <w:rFonts w:eastAsia="Calibri" w:cs="Calibri"/>
                <w:bCs/>
                <w:sz w:val="18"/>
                <w:szCs w:val="20"/>
              </w:rPr>
              <w:t>s do quinto artigo</w:t>
            </w:r>
            <w:r w:rsidR="006D11F7">
              <w:rPr>
                <w:rFonts w:eastAsia="Calibri" w:cs="Calibri"/>
                <w:bCs/>
                <w:sz w:val="18"/>
                <w:szCs w:val="20"/>
              </w:rPr>
              <w:t>,</w:t>
            </w:r>
            <w:r w:rsidR="00A4655F">
              <w:t xml:space="preserve"> </w:t>
            </w:r>
            <w:r w:rsidR="006D11F7" w:rsidRPr="006D11F7">
              <w:rPr>
                <w:rFonts w:eastAsia="Calibri" w:cs="Calibri"/>
                <w:bCs/>
                <w:sz w:val="18"/>
                <w:szCs w:val="20"/>
              </w:rPr>
              <w:t>avaliar</w:t>
            </w:r>
            <w:r w:rsidR="007B2C2A">
              <w:rPr>
                <w:rFonts w:eastAsia="Calibri" w:cs="Calibri"/>
                <w:bCs/>
                <w:sz w:val="18"/>
                <w:szCs w:val="20"/>
              </w:rPr>
              <w:t>am</w:t>
            </w:r>
            <w:r w:rsidR="006D11F7" w:rsidRPr="006D11F7">
              <w:rPr>
                <w:rFonts w:eastAsia="Calibri" w:cs="Calibri"/>
                <w:bCs/>
                <w:sz w:val="18"/>
                <w:szCs w:val="20"/>
              </w:rPr>
              <w:t xml:space="preserve"> os principais aspectos culturais em empresas familiares e como eles afetam a gestão do desempenho organizacional</w:t>
            </w:r>
            <w:r w:rsidR="00A4655F">
              <w:rPr>
                <w:rFonts w:eastAsia="Calibri" w:cs="Calibri"/>
                <w:bCs/>
                <w:sz w:val="18"/>
                <w:szCs w:val="20"/>
              </w:rPr>
              <w:t>.</w:t>
            </w:r>
          </w:p>
          <w:p w14:paraId="7ABA7954" w14:textId="094A7569" w:rsidR="00BB6B79" w:rsidRDefault="00BB6B79" w:rsidP="00A02E05">
            <w:pPr>
              <w:ind w:firstLine="284"/>
              <w:jc w:val="both"/>
              <w:rPr>
                <w:rFonts w:eastAsia="Calibri" w:cs="Calibri"/>
                <w:bCs/>
                <w:sz w:val="18"/>
                <w:szCs w:val="20"/>
              </w:rPr>
            </w:pPr>
            <w:r>
              <w:rPr>
                <w:rFonts w:eastAsia="Calibri" w:cs="Calibri"/>
                <w:bCs/>
                <w:sz w:val="18"/>
                <w:szCs w:val="20"/>
              </w:rPr>
              <w:t xml:space="preserve">No sexto artigo, </w:t>
            </w:r>
            <w:r w:rsidR="007B2C2A" w:rsidRPr="007B2C2A">
              <w:rPr>
                <w:rFonts w:eastAsia="Calibri" w:cs="Calibri"/>
                <w:bCs/>
                <w:sz w:val="18"/>
                <w:szCs w:val="20"/>
              </w:rPr>
              <w:t>PEDRO VERGA MATOS, ANA MARIA EVANS</w:t>
            </w:r>
            <w:r w:rsidR="007B2C2A">
              <w:rPr>
                <w:rFonts w:eastAsia="Calibri" w:cs="Calibri"/>
                <w:bCs/>
                <w:sz w:val="18"/>
                <w:szCs w:val="20"/>
              </w:rPr>
              <w:t xml:space="preserve"> e</w:t>
            </w:r>
            <w:r w:rsidR="007B2C2A" w:rsidRPr="007B2C2A">
              <w:rPr>
                <w:rFonts w:eastAsia="Calibri" w:cs="Calibri"/>
                <w:bCs/>
                <w:sz w:val="18"/>
                <w:szCs w:val="20"/>
              </w:rPr>
              <w:t xml:space="preserve"> TÂNIA BENTO TOMÁS</w:t>
            </w:r>
            <w:r w:rsidR="007A1C8C">
              <w:rPr>
                <w:rFonts w:eastAsia="Calibri" w:cs="Calibri"/>
                <w:bCs/>
                <w:sz w:val="18"/>
                <w:szCs w:val="20"/>
              </w:rPr>
              <w:t>, autores vinculados a Universidades portuguesas,</w:t>
            </w:r>
            <w:r w:rsidR="007B2C2A">
              <w:rPr>
                <w:rFonts w:eastAsia="Calibri" w:cs="Calibri"/>
                <w:bCs/>
                <w:sz w:val="18"/>
                <w:szCs w:val="20"/>
              </w:rPr>
              <w:t xml:space="preserve"> </w:t>
            </w:r>
            <w:r w:rsidR="002E1713" w:rsidRPr="002E1713">
              <w:rPr>
                <w:rFonts w:eastAsia="Calibri" w:cs="Calibri"/>
                <w:bCs/>
                <w:sz w:val="18"/>
                <w:szCs w:val="20"/>
              </w:rPr>
              <w:t>identificar</w:t>
            </w:r>
            <w:r w:rsidR="002E1713">
              <w:rPr>
                <w:rFonts w:eastAsia="Calibri" w:cs="Calibri"/>
                <w:bCs/>
                <w:sz w:val="18"/>
                <w:szCs w:val="20"/>
              </w:rPr>
              <w:t>am</w:t>
            </w:r>
            <w:r w:rsidR="002E1713" w:rsidRPr="002E1713">
              <w:rPr>
                <w:rFonts w:eastAsia="Calibri" w:cs="Calibri"/>
                <w:bCs/>
                <w:sz w:val="18"/>
                <w:szCs w:val="20"/>
              </w:rPr>
              <w:t xml:space="preserve"> quais os </w:t>
            </w:r>
            <w:proofErr w:type="spellStart"/>
            <w:r w:rsidR="002E1713" w:rsidRPr="002E1713">
              <w:rPr>
                <w:rFonts w:eastAsia="Calibri" w:cs="Calibri"/>
                <w:bCs/>
                <w:sz w:val="18"/>
                <w:szCs w:val="20"/>
              </w:rPr>
              <w:t>factores</w:t>
            </w:r>
            <w:proofErr w:type="spellEnd"/>
            <w:r w:rsidR="002E1713" w:rsidRPr="002E1713">
              <w:rPr>
                <w:rFonts w:eastAsia="Calibri" w:cs="Calibri"/>
                <w:bCs/>
                <w:sz w:val="18"/>
                <w:szCs w:val="20"/>
              </w:rPr>
              <w:t xml:space="preserve"> que determinam o grau de representação dos administradores não executivos no Conselho de Administração das empresas cotadas na </w:t>
            </w:r>
            <w:proofErr w:type="spellStart"/>
            <w:r w:rsidR="002E1713" w:rsidRPr="002E1713">
              <w:rPr>
                <w:rFonts w:eastAsia="Calibri" w:cs="Calibri"/>
                <w:bCs/>
                <w:sz w:val="18"/>
                <w:szCs w:val="20"/>
              </w:rPr>
              <w:t>Euronext</w:t>
            </w:r>
            <w:proofErr w:type="spellEnd"/>
            <w:r w:rsidR="002E1713" w:rsidRPr="002E1713">
              <w:rPr>
                <w:rFonts w:eastAsia="Calibri" w:cs="Calibri"/>
                <w:bCs/>
                <w:sz w:val="18"/>
                <w:szCs w:val="20"/>
              </w:rPr>
              <w:t xml:space="preserve"> </w:t>
            </w:r>
            <w:proofErr w:type="spellStart"/>
            <w:r w:rsidR="002E1713" w:rsidRPr="002E1713">
              <w:rPr>
                <w:rFonts w:eastAsia="Calibri" w:cs="Calibri"/>
                <w:bCs/>
                <w:sz w:val="18"/>
                <w:szCs w:val="20"/>
              </w:rPr>
              <w:t>Lisbon</w:t>
            </w:r>
            <w:proofErr w:type="spellEnd"/>
            <w:r w:rsidR="002E1713" w:rsidRPr="002E1713">
              <w:rPr>
                <w:rFonts w:eastAsia="Calibri" w:cs="Calibri"/>
                <w:bCs/>
                <w:sz w:val="18"/>
                <w:szCs w:val="20"/>
              </w:rPr>
              <w:t xml:space="preserve"> e analisar</w:t>
            </w:r>
            <w:r w:rsidR="00827542">
              <w:rPr>
                <w:rFonts w:eastAsia="Calibri" w:cs="Calibri"/>
                <w:bCs/>
                <w:sz w:val="18"/>
                <w:szCs w:val="20"/>
              </w:rPr>
              <w:t>am</w:t>
            </w:r>
            <w:r w:rsidR="002E1713" w:rsidRPr="002E1713">
              <w:rPr>
                <w:rFonts w:eastAsia="Calibri" w:cs="Calibri"/>
                <w:bCs/>
                <w:sz w:val="18"/>
                <w:szCs w:val="20"/>
              </w:rPr>
              <w:t xml:space="preserve"> o impacto que a sua presença tem na remuneração dos administradores e no desempenho da empresa</w:t>
            </w:r>
            <w:r w:rsidR="00A4655F" w:rsidRPr="00A4655F">
              <w:rPr>
                <w:rFonts w:eastAsia="Calibri" w:cs="Calibri"/>
                <w:bCs/>
                <w:sz w:val="18"/>
                <w:szCs w:val="20"/>
              </w:rPr>
              <w:t>.</w:t>
            </w:r>
          </w:p>
          <w:p w14:paraId="5ECD7803" w14:textId="42CEE046" w:rsidR="008643DE" w:rsidRDefault="004325CA" w:rsidP="00A02E05">
            <w:pPr>
              <w:ind w:firstLine="284"/>
              <w:jc w:val="both"/>
              <w:rPr>
                <w:rFonts w:cs="Arial"/>
                <w:iCs/>
                <w:sz w:val="20"/>
                <w:szCs w:val="20"/>
              </w:rPr>
            </w:pPr>
            <w:r>
              <w:rPr>
                <w:rFonts w:eastAsia="Calibri" w:cs="Calibri"/>
                <w:bCs/>
                <w:sz w:val="18"/>
                <w:szCs w:val="20"/>
              </w:rPr>
              <w:t xml:space="preserve">No </w:t>
            </w:r>
            <w:r w:rsidR="00A4655F">
              <w:rPr>
                <w:rFonts w:eastAsia="Calibri" w:cs="Calibri"/>
                <w:bCs/>
                <w:sz w:val="18"/>
                <w:szCs w:val="20"/>
              </w:rPr>
              <w:t>último artigo</w:t>
            </w:r>
            <w:r>
              <w:rPr>
                <w:rFonts w:eastAsia="Calibri" w:cs="Calibri"/>
                <w:bCs/>
                <w:sz w:val="18"/>
                <w:szCs w:val="20"/>
              </w:rPr>
              <w:t xml:space="preserve"> deste número</w:t>
            </w:r>
            <w:r w:rsidR="00A4655F">
              <w:rPr>
                <w:rFonts w:eastAsia="Calibri" w:cs="Calibri"/>
                <w:bCs/>
                <w:sz w:val="18"/>
                <w:szCs w:val="20"/>
              </w:rPr>
              <w:t>,</w:t>
            </w:r>
            <w:r w:rsidR="00086D6D">
              <w:rPr>
                <w:rFonts w:eastAsia="Calibri" w:cs="Calibri"/>
                <w:bCs/>
                <w:sz w:val="18"/>
                <w:szCs w:val="20"/>
              </w:rPr>
              <w:t xml:space="preserve"> </w:t>
            </w:r>
            <w:r w:rsidR="007A1C8C" w:rsidRPr="007A1C8C">
              <w:rPr>
                <w:rFonts w:eastAsia="Calibri" w:cs="Calibri"/>
                <w:bCs/>
                <w:sz w:val="18"/>
                <w:szCs w:val="20"/>
              </w:rPr>
              <w:t xml:space="preserve">ANDRESSA RODRIGUES SILVA, </w:t>
            </w:r>
            <w:proofErr w:type="spellStart"/>
            <w:r w:rsidR="007A1C8C" w:rsidRPr="007A1C8C">
              <w:rPr>
                <w:rFonts w:eastAsia="Calibri" w:cs="Calibri"/>
                <w:bCs/>
                <w:sz w:val="18"/>
                <w:szCs w:val="20"/>
              </w:rPr>
              <w:t>MARLUSA</w:t>
            </w:r>
            <w:proofErr w:type="spellEnd"/>
            <w:r w:rsidR="007A1C8C" w:rsidRPr="007A1C8C">
              <w:rPr>
                <w:rFonts w:eastAsia="Calibri" w:cs="Calibri"/>
                <w:bCs/>
                <w:sz w:val="18"/>
                <w:szCs w:val="20"/>
              </w:rPr>
              <w:t xml:space="preserve"> DE SEVILHA </w:t>
            </w:r>
            <w:proofErr w:type="spellStart"/>
            <w:r w:rsidR="007A1C8C" w:rsidRPr="007A1C8C">
              <w:rPr>
                <w:rFonts w:eastAsia="Calibri" w:cs="Calibri"/>
                <w:bCs/>
                <w:sz w:val="18"/>
                <w:szCs w:val="20"/>
              </w:rPr>
              <w:t>GOSLING</w:t>
            </w:r>
            <w:proofErr w:type="spellEnd"/>
            <w:r w:rsidR="007A1C8C" w:rsidRPr="007A1C8C">
              <w:rPr>
                <w:rFonts w:eastAsia="Calibri" w:cs="Calibri"/>
                <w:bCs/>
                <w:sz w:val="18"/>
                <w:szCs w:val="20"/>
              </w:rPr>
              <w:t>, KELLY CRISTINE OLIVEIRA MEIRA, STELA CRISTINA HOTT CORREA</w:t>
            </w:r>
            <w:r w:rsidR="007A1C8C">
              <w:rPr>
                <w:rFonts w:eastAsia="Calibri" w:cs="Calibri"/>
                <w:bCs/>
                <w:sz w:val="18"/>
                <w:szCs w:val="20"/>
              </w:rPr>
              <w:t xml:space="preserve"> e</w:t>
            </w:r>
            <w:r w:rsidR="007A1C8C" w:rsidRPr="007A1C8C">
              <w:rPr>
                <w:rFonts w:eastAsia="Calibri" w:cs="Calibri"/>
                <w:bCs/>
                <w:sz w:val="18"/>
                <w:szCs w:val="20"/>
              </w:rPr>
              <w:t xml:space="preserve"> </w:t>
            </w:r>
            <w:proofErr w:type="spellStart"/>
            <w:r w:rsidR="007A1C8C" w:rsidRPr="007A1C8C">
              <w:rPr>
                <w:rFonts w:eastAsia="Calibri" w:cs="Calibri"/>
                <w:bCs/>
                <w:sz w:val="18"/>
                <w:szCs w:val="20"/>
              </w:rPr>
              <w:t>IURY</w:t>
            </w:r>
            <w:proofErr w:type="spellEnd"/>
            <w:r w:rsidR="007A1C8C" w:rsidRPr="007A1C8C">
              <w:rPr>
                <w:rFonts w:eastAsia="Calibri" w:cs="Calibri"/>
                <w:bCs/>
                <w:sz w:val="18"/>
                <w:szCs w:val="20"/>
              </w:rPr>
              <w:t xml:space="preserve"> TEIXEIRA DE SEVILHA </w:t>
            </w:r>
            <w:proofErr w:type="spellStart"/>
            <w:r w:rsidR="007A1C8C" w:rsidRPr="007A1C8C">
              <w:rPr>
                <w:rFonts w:eastAsia="Calibri" w:cs="Calibri"/>
                <w:bCs/>
                <w:sz w:val="18"/>
                <w:szCs w:val="20"/>
              </w:rPr>
              <w:t>GOSLING</w:t>
            </w:r>
            <w:proofErr w:type="spellEnd"/>
            <w:r w:rsidR="00013287">
              <w:rPr>
                <w:rFonts w:eastAsia="Calibri" w:cs="Calibri"/>
                <w:bCs/>
                <w:sz w:val="18"/>
                <w:szCs w:val="20"/>
              </w:rPr>
              <w:t xml:space="preserve">, </w:t>
            </w:r>
            <w:r w:rsidR="00A4655F" w:rsidRPr="00A4655F">
              <w:rPr>
                <w:rFonts w:eastAsia="Calibri" w:cs="Calibri"/>
                <w:bCs/>
                <w:sz w:val="18"/>
                <w:szCs w:val="20"/>
              </w:rPr>
              <w:t>t</w:t>
            </w:r>
            <w:r w:rsidR="00A4655F">
              <w:rPr>
                <w:rFonts w:eastAsia="Calibri" w:cs="Calibri"/>
                <w:bCs/>
                <w:sz w:val="18"/>
                <w:szCs w:val="20"/>
              </w:rPr>
              <w:t>ê</w:t>
            </w:r>
            <w:r w:rsidR="00A4655F" w:rsidRPr="00A4655F">
              <w:rPr>
                <w:rFonts w:eastAsia="Calibri" w:cs="Calibri"/>
                <w:bCs/>
                <w:sz w:val="18"/>
                <w:szCs w:val="20"/>
              </w:rPr>
              <w:t xml:space="preserve">m como objetivo </w:t>
            </w:r>
            <w:r w:rsidR="007A1C8C" w:rsidRPr="007A1C8C">
              <w:rPr>
                <w:rFonts w:eastAsia="Calibri" w:cs="Calibri"/>
                <w:bCs/>
                <w:sz w:val="18"/>
                <w:szCs w:val="20"/>
              </w:rPr>
              <w:t xml:space="preserve">identificar e analisar os fatores que têm relação direta e positiva com a intenção de uso de plataformas de </w:t>
            </w:r>
            <w:r w:rsidR="007A1C8C" w:rsidRPr="007A1C8C">
              <w:rPr>
                <w:rFonts w:eastAsia="Calibri" w:cs="Calibri"/>
                <w:bCs/>
                <w:i/>
                <w:sz w:val="18"/>
                <w:szCs w:val="20"/>
              </w:rPr>
              <w:t>streaming</w:t>
            </w:r>
            <w:r w:rsidR="007A1C8C" w:rsidRPr="007A1C8C">
              <w:rPr>
                <w:rFonts w:eastAsia="Calibri" w:cs="Calibri"/>
                <w:bCs/>
                <w:sz w:val="18"/>
                <w:szCs w:val="20"/>
              </w:rPr>
              <w:t xml:space="preserve"> de vídeos pagas e com o consumo de entretenimento nestas plataformas</w:t>
            </w:r>
            <w:r w:rsidR="00A4655F">
              <w:rPr>
                <w:rFonts w:eastAsia="Calibri" w:cs="Calibri"/>
                <w:bCs/>
                <w:iCs/>
                <w:sz w:val="18"/>
                <w:szCs w:val="20"/>
              </w:rPr>
              <w:t xml:space="preserve">. </w:t>
            </w:r>
          </w:p>
          <w:p w14:paraId="0B81E588" w14:textId="77777777" w:rsidR="001D21AE" w:rsidRPr="001D21AE" w:rsidRDefault="001D21AE" w:rsidP="007E2210">
            <w:pPr>
              <w:ind w:firstLine="284"/>
              <w:jc w:val="both"/>
              <w:rPr>
                <w:rFonts w:cstheme="minorHAnsi"/>
                <w:b/>
                <w:sz w:val="20"/>
                <w:szCs w:val="28"/>
              </w:rPr>
            </w:pPr>
          </w:p>
        </w:tc>
        <w:tc>
          <w:tcPr>
            <w:tcW w:w="5615" w:type="dxa"/>
            <w:vAlign w:val="center"/>
          </w:tcPr>
          <w:p w14:paraId="114F4F1A" w14:textId="77777777" w:rsidR="00BC6767" w:rsidRDefault="00BC6767" w:rsidP="00BD6F77">
            <w:pPr>
              <w:ind w:firstLine="284"/>
              <w:jc w:val="right"/>
              <w:rPr>
                <w:rFonts w:cs="Arial"/>
                <w:sz w:val="20"/>
                <w:szCs w:val="20"/>
              </w:rPr>
            </w:pPr>
          </w:p>
          <w:p w14:paraId="2A9A50DE" w14:textId="77777777" w:rsidR="00BB6B79" w:rsidRDefault="00BB6B79" w:rsidP="00BD6F77">
            <w:pPr>
              <w:ind w:firstLine="284"/>
              <w:jc w:val="right"/>
              <w:rPr>
                <w:rFonts w:cs="Arial"/>
                <w:sz w:val="20"/>
                <w:szCs w:val="20"/>
              </w:rPr>
            </w:pPr>
          </w:p>
          <w:p w14:paraId="7D1D25DE" w14:textId="77777777" w:rsidR="00BB6B79" w:rsidRDefault="00BB6B79" w:rsidP="00BD6F77">
            <w:pPr>
              <w:ind w:firstLine="284"/>
              <w:jc w:val="right"/>
              <w:rPr>
                <w:rFonts w:cs="Arial"/>
                <w:sz w:val="20"/>
                <w:szCs w:val="20"/>
              </w:rPr>
            </w:pPr>
          </w:p>
          <w:p w14:paraId="6242B1F4" w14:textId="77777777" w:rsidR="00BB6B79" w:rsidRDefault="00BB6B79" w:rsidP="00BD6F77">
            <w:pPr>
              <w:ind w:firstLine="284"/>
              <w:jc w:val="right"/>
              <w:rPr>
                <w:rFonts w:cs="Arial"/>
                <w:sz w:val="20"/>
                <w:szCs w:val="20"/>
              </w:rPr>
            </w:pPr>
          </w:p>
          <w:p w14:paraId="33B1C4AB" w14:textId="77777777" w:rsidR="00BB6B79" w:rsidRDefault="00BB6B79" w:rsidP="00BD6F77">
            <w:pPr>
              <w:ind w:firstLine="284"/>
              <w:jc w:val="right"/>
              <w:rPr>
                <w:rFonts w:cs="Arial"/>
                <w:sz w:val="20"/>
                <w:szCs w:val="20"/>
              </w:rPr>
            </w:pPr>
          </w:p>
          <w:p w14:paraId="45D2A498" w14:textId="77777777" w:rsidR="00BB6B79" w:rsidRDefault="00BB6B79" w:rsidP="00BD6F77">
            <w:pPr>
              <w:ind w:firstLine="284"/>
              <w:jc w:val="right"/>
              <w:rPr>
                <w:rFonts w:cs="Arial"/>
                <w:sz w:val="20"/>
                <w:szCs w:val="20"/>
              </w:rPr>
            </w:pPr>
          </w:p>
          <w:p w14:paraId="3D013835" w14:textId="77777777" w:rsidR="00BB6B79" w:rsidRDefault="00BB6B79" w:rsidP="00BD6F77">
            <w:pPr>
              <w:ind w:firstLine="284"/>
              <w:jc w:val="right"/>
              <w:rPr>
                <w:rFonts w:cs="Arial"/>
                <w:sz w:val="20"/>
                <w:szCs w:val="20"/>
              </w:rPr>
            </w:pPr>
          </w:p>
          <w:p w14:paraId="72D60CB0" w14:textId="77777777" w:rsidR="00BB6B79" w:rsidRDefault="00BB6B79" w:rsidP="00BD6F77">
            <w:pPr>
              <w:ind w:firstLine="284"/>
              <w:jc w:val="right"/>
              <w:rPr>
                <w:rFonts w:cs="Arial"/>
                <w:sz w:val="20"/>
                <w:szCs w:val="20"/>
              </w:rPr>
            </w:pPr>
          </w:p>
          <w:p w14:paraId="18B1A810" w14:textId="77777777" w:rsidR="00BB6B79" w:rsidRDefault="00BB6B79" w:rsidP="00BD6F77">
            <w:pPr>
              <w:ind w:firstLine="284"/>
              <w:jc w:val="right"/>
              <w:rPr>
                <w:rFonts w:cs="Arial"/>
                <w:sz w:val="20"/>
                <w:szCs w:val="20"/>
              </w:rPr>
            </w:pPr>
          </w:p>
          <w:p w14:paraId="7289257B" w14:textId="77777777" w:rsidR="00BB6B79" w:rsidRDefault="00BB6B79" w:rsidP="00BD6F77">
            <w:pPr>
              <w:ind w:firstLine="284"/>
              <w:jc w:val="right"/>
              <w:rPr>
                <w:rFonts w:cs="Arial"/>
                <w:sz w:val="20"/>
                <w:szCs w:val="20"/>
              </w:rPr>
            </w:pPr>
          </w:p>
          <w:p w14:paraId="126FDE51" w14:textId="77777777" w:rsidR="00BB6B79" w:rsidRDefault="00BB6B79" w:rsidP="00BD6F77">
            <w:pPr>
              <w:ind w:firstLine="284"/>
              <w:jc w:val="right"/>
              <w:rPr>
                <w:rFonts w:cs="Arial"/>
                <w:sz w:val="20"/>
                <w:szCs w:val="20"/>
              </w:rPr>
            </w:pPr>
          </w:p>
          <w:p w14:paraId="68B07C00" w14:textId="77777777" w:rsidR="00BB6B79" w:rsidRDefault="00BB6B79" w:rsidP="00BD6F77">
            <w:pPr>
              <w:ind w:firstLine="284"/>
              <w:jc w:val="right"/>
              <w:rPr>
                <w:rFonts w:cs="Arial"/>
                <w:sz w:val="20"/>
                <w:szCs w:val="20"/>
              </w:rPr>
            </w:pPr>
          </w:p>
          <w:p w14:paraId="5591FD24" w14:textId="77777777" w:rsidR="00BB6B79" w:rsidRDefault="00BB6B79" w:rsidP="00BD6F77">
            <w:pPr>
              <w:ind w:firstLine="284"/>
              <w:jc w:val="right"/>
              <w:rPr>
                <w:rFonts w:cs="Arial"/>
                <w:sz w:val="20"/>
                <w:szCs w:val="20"/>
              </w:rPr>
            </w:pPr>
          </w:p>
          <w:p w14:paraId="5CA9328E" w14:textId="77777777" w:rsidR="00BB6B79" w:rsidRDefault="00BB6B79" w:rsidP="00BD6F77">
            <w:pPr>
              <w:ind w:firstLine="284"/>
              <w:jc w:val="right"/>
              <w:rPr>
                <w:rFonts w:cs="Arial"/>
                <w:sz w:val="20"/>
                <w:szCs w:val="20"/>
              </w:rPr>
            </w:pPr>
          </w:p>
          <w:p w14:paraId="620561AD" w14:textId="77777777" w:rsidR="00BB6B79" w:rsidRDefault="00BB6B79" w:rsidP="00BD6F77">
            <w:pPr>
              <w:ind w:firstLine="284"/>
              <w:jc w:val="right"/>
              <w:rPr>
                <w:rFonts w:cs="Arial"/>
                <w:sz w:val="20"/>
                <w:szCs w:val="20"/>
              </w:rPr>
            </w:pPr>
          </w:p>
          <w:p w14:paraId="03811FDD" w14:textId="77777777" w:rsidR="00BB6B79" w:rsidRDefault="00BB6B79" w:rsidP="00BD6F77">
            <w:pPr>
              <w:ind w:firstLine="284"/>
              <w:jc w:val="right"/>
              <w:rPr>
                <w:rFonts w:cs="Arial"/>
                <w:sz w:val="20"/>
                <w:szCs w:val="20"/>
              </w:rPr>
            </w:pPr>
          </w:p>
          <w:p w14:paraId="0BB017FD" w14:textId="77777777" w:rsidR="00BB6B79" w:rsidRDefault="00BB6B79" w:rsidP="00BD6F77">
            <w:pPr>
              <w:ind w:firstLine="284"/>
              <w:jc w:val="right"/>
              <w:rPr>
                <w:rFonts w:cs="Arial"/>
                <w:sz w:val="20"/>
                <w:szCs w:val="20"/>
              </w:rPr>
            </w:pPr>
          </w:p>
          <w:p w14:paraId="7D94E8F2" w14:textId="77777777" w:rsidR="00BB6B79" w:rsidRDefault="00BB6B79" w:rsidP="00BD6F77">
            <w:pPr>
              <w:ind w:firstLine="284"/>
              <w:jc w:val="right"/>
              <w:rPr>
                <w:rFonts w:cs="Arial"/>
                <w:sz w:val="20"/>
                <w:szCs w:val="20"/>
              </w:rPr>
            </w:pPr>
          </w:p>
          <w:p w14:paraId="54B99A47" w14:textId="77777777" w:rsidR="00BB6B79" w:rsidRDefault="00BB6B79" w:rsidP="00BD6F77">
            <w:pPr>
              <w:ind w:firstLine="284"/>
              <w:jc w:val="right"/>
              <w:rPr>
                <w:rFonts w:cs="Arial"/>
                <w:sz w:val="20"/>
                <w:szCs w:val="20"/>
              </w:rPr>
            </w:pPr>
          </w:p>
          <w:p w14:paraId="6F607420" w14:textId="77777777" w:rsidR="00BB6B79" w:rsidRDefault="00BB6B79" w:rsidP="00BD6F77">
            <w:pPr>
              <w:ind w:firstLine="284"/>
              <w:jc w:val="right"/>
              <w:rPr>
                <w:rFonts w:cs="Arial"/>
                <w:sz w:val="20"/>
                <w:szCs w:val="20"/>
              </w:rPr>
            </w:pPr>
          </w:p>
          <w:p w14:paraId="6253E3C3" w14:textId="77777777" w:rsidR="00BB6B79" w:rsidRDefault="00BB6B79" w:rsidP="00BD6F77">
            <w:pPr>
              <w:ind w:firstLine="284"/>
              <w:jc w:val="right"/>
              <w:rPr>
                <w:rFonts w:cs="Arial"/>
                <w:sz w:val="20"/>
                <w:szCs w:val="20"/>
              </w:rPr>
            </w:pPr>
          </w:p>
          <w:p w14:paraId="47559EA9" w14:textId="77777777" w:rsidR="00BB6B79" w:rsidRDefault="00BB6B79" w:rsidP="00BD6F77">
            <w:pPr>
              <w:ind w:firstLine="284"/>
              <w:jc w:val="right"/>
              <w:rPr>
                <w:rFonts w:cs="Arial"/>
                <w:sz w:val="20"/>
                <w:szCs w:val="20"/>
              </w:rPr>
            </w:pPr>
          </w:p>
          <w:p w14:paraId="3AB485AC" w14:textId="77777777" w:rsidR="00BB6B79" w:rsidRDefault="00BB6B79" w:rsidP="00BD6F77">
            <w:pPr>
              <w:ind w:firstLine="284"/>
              <w:jc w:val="right"/>
              <w:rPr>
                <w:rFonts w:cs="Arial"/>
                <w:sz w:val="20"/>
                <w:szCs w:val="20"/>
              </w:rPr>
            </w:pPr>
          </w:p>
          <w:p w14:paraId="3A78EDE1" w14:textId="77777777" w:rsidR="00BB6B79" w:rsidRDefault="00BB6B79" w:rsidP="00BD6F77">
            <w:pPr>
              <w:ind w:firstLine="284"/>
              <w:jc w:val="right"/>
              <w:rPr>
                <w:rFonts w:cs="Arial"/>
                <w:sz w:val="20"/>
                <w:szCs w:val="20"/>
              </w:rPr>
            </w:pPr>
          </w:p>
          <w:p w14:paraId="4C4A94C6" w14:textId="77777777" w:rsidR="00BB6B79" w:rsidRDefault="00BB6B79" w:rsidP="00BD6F77">
            <w:pPr>
              <w:ind w:firstLine="284"/>
              <w:jc w:val="right"/>
              <w:rPr>
                <w:rFonts w:cs="Arial"/>
                <w:sz w:val="20"/>
                <w:szCs w:val="20"/>
              </w:rPr>
            </w:pPr>
          </w:p>
          <w:p w14:paraId="643A4712" w14:textId="77777777" w:rsidR="00BB6B79" w:rsidRDefault="00BB6B79" w:rsidP="00BD6F77">
            <w:pPr>
              <w:ind w:firstLine="284"/>
              <w:jc w:val="right"/>
              <w:rPr>
                <w:rFonts w:cs="Arial"/>
                <w:sz w:val="20"/>
                <w:szCs w:val="20"/>
              </w:rPr>
            </w:pPr>
          </w:p>
          <w:p w14:paraId="2AC560E5" w14:textId="77777777" w:rsidR="00BB6B79" w:rsidRDefault="00BB6B79" w:rsidP="00BD6F77">
            <w:pPr>
              <w:ind w:firstLine="284"/>
              <w:jc w:val="right"/>
              <w:rPr>
                <w:rFonts w:cs="Arial"/>
                <w:sz w:val="20"/>
                <w:szCs w:val="20"/>
              </w:rPr>
            </w:pPr>
          </w:p>
          <w:p w14:paraId="7123057C" w14:textId="77777777" w:rsidR="00BB6B79" w:rsidRDefault="00BB6B79" w:rsidP="00BD6F77">
            <w:pPr>
              <w:ind w:firstLine="284"/>
              <w:jc w:val="right"/>
              <w:rPr>
                <w:rFonts w:cs="Arial"/>
                <w:sz w:val="20"/>
                <w:szCs w:val="20"/>
              </w:rPr>
            </w:pPr>
          </w:p>
          <w:p w14:paraId="67964D25" w14:textId="77777777" w:rsidR="00BB6B79" w:rsidRDefault="00BB6B79" w:rsidP="00BD6F77">
            <w:pPr>
              <w:ind w:firstLine="284"/>
              <w:jc w:val="right"/>
              <w:rPr>
                <w:rFonts w:cs="Arial"/>
                <w:sz w:val="20"/>
                <w:szCs w:val="20"/>
              </w:rPr>
            </w:pPr>
          </w:p>
          <w:p w14:paraId="0C1A8240" w14:textId="77777777" w:rsidR="00BB6B79" w:rsidRDefault="00BB6B79" w:rsidP="00BD6F77">
            <w:pPr>
              <w:ind w:firstLine="284"/>
              <w:jc w:val="right"/>
              <w:rPr>
                <w:rFonts w:cs="Arial"/>
                <w:sz w:val="20"/>
                <w:szCs w:val="20"/>
              </w:rPr>
            </w:pPr>
          </w:p>
          <w:p w14:paraId="700383C0" w14:textId="77777777" w:rsidR="00BB6B79" w:rsidRDefault="00BB6B79" w:rsidP="00BD6F77">
            <w:pPr>
              <w:ind w:firstLine="284"/>
              <w:jc w:val="right"/>
              <w:rPr>
                <w:rFonts w:cs="Arial"/>
                <w:sz w:val="20"/>
                <w:szCs w:val="20"/>
              </w:rPr>
            </w:pPr>
          </w:p>
          <w:p w14:paraId="51E246EC" w14:textId="77777777" w:rsidR="00BB6B79" w:rsidRDefault="00BB6B79" w:rsidP="00BD6F77">
            <w:pPr>
              <w:ind w:firstLine="284"/>
              <w:jc w:val="right"/>
              <w:rPr>
                <w:rFonts w:cs="Arial"/>
                <w:sz w:val="20"/>
                <w:szCs w:val="20"/>
              </w:rPr>
            </w:pPr>
          </w:p>
          <w:p w14:paraId="70C7B468" w14:textId="77777777" w:rsidR="00BB6B79" w:rsidRDefault="00BB6B79" w:rsidP="00BD6F77">
            <w:pPr>
              <w:ind w:firstLine="284"/>
              <w:jc w:val="right"/>
              <w:rPr>
                <w:rFonts w:cs="Arial"/>
                <w:sz w:val="20"/>
                <w:szCs w:val="20"/>
              </w:rPr>
            </w:pPr>
          </w:p>
          <w:p w14:paraId="3860F078" w14:textId="77777777" w:rsidR="00BB6B79" w:rsidRDefault="00BB6B79" w:rsidP="00BD6F77">
            <w:pPr>
              <w:ind w:firstLine="284"/>
              <w:jc w:val="right"/>
              <w:rPr>
                <w:rFonts w:cs="Arial"/>
                <w:sz w:val="20"/>
                <w:szCs w:val="20"/>
              </w:rPr>
            </w:pPr>
          </w:p>
          <w:p w14:paraId="79F5FAA4" w14:textId="77777777" w:rsidR="00BB6B79" w:rsidRDefault="00BB6B79" w:rsidP="00BD6F77">
            <w:pPr>
              <w:ind w:firstLine="284"/>
              <w:jc w:val="right"/>
              <w:rPr>
                <w:rFonts w:cs="Arial"/>
                <w:sz w:val="20"/>
                <w:szCs w:val="20"/>
              </w:rPr>
            </w:pPr>
          </w:p>
          <w:p w14:paraId="6C9D579E" w14:textId="77777777" w:rsidR="00BB6B79" w:rsidRDefault="00BB6B79" w:rsidP="00BD6F77">
            <w:pPr>
              <w:ind w:firstLine="284"/>
              <w:jc w:val="right"/>
              <w:rPr>
                <w:rFonts w:cs="Arial"/>
                <w:sz w:val="20"/>
                <w:szCs w:val="20"/>
              </w:rPr>
            </w:pPr>
          </w:p>
          <w:p w14:paraId="6B3733EB" w14:textId="77777777" w:rsidR="00BB6B79" w:rsidRDefault="00BB6B79" w:rsidP="00BD6F77">
            <w:pPr>
              <w:ind w:firstLine="284"/>
              <w:jc w:val="right"/>
              <w:rPr>
                <w:rFonts w:cs="Arial"/>
                <w:sz w:val="20"/>
                <w:szCs w:val="20"/>
              </w:rPr>
            </w:pPr>
          </w:p>
          <w:p w14:paraId="3FCFB163" w14:textId="77777777" w:rsidR="00BB6B79" w:rsidRDefault="00BB6B79" w:rsidP="00BD6F77">
            <w:pPr>
              <w:ind w:firstLine="284"/>
              <w:jc w:val="right"/>
              <w:rPr>
                <w:rFonts w:cs="Arial"/>
                <w:sz w:val="20"/>
                <w:szCs w:val="20"/>
              </w:rPr>
            </w:pPr>
          </w:p>
          <w:p w14:paraId="1DD4F5EA" w14:textId="77777777" w:rsidR="00BB6B79" w:rsidRDefault="00BB6B79" w:rsidP="00BD6F77">
            <w:pPr>
              <w:ind w:firstLine="284"/>
              <w:jc w:val="right"/>
              <w:rPr>
                <w:rFonts w:cs="Arial"/>
                <w:sz w:val="20"/>
                <w:szCs w:val="20"/>
              </w:rPr>
            </w:pPr>
          </w:p>
          <w:p w14:paraId="0DEAC869" w14:textId="77777777" w:rsidR="00BB6B79" w:rsidRDefault="00BB6B79" w:rsidP="00BD6F77">
            <w:pPr>
              <w:ind w:firstLine="284"/>
              <w:jc w:val="right"/>
              <w:rPr>
                <w:rFonts w:cs="Arial"/>
                <w:sz w:val="20"/>
                <w:szCs w:val="20"/>
              </w:rPr>
            </w:pPr>
          </w:p>
          <w:p w14:paraId="031712AE" w14:textId="77777777" w:rsidR="00BB6B79" w:rsidRDefault="00BB6B79" w:rsidP="00BD6F77">
            <w:pPr>
              <w:ind w:firstLine="284"/>
              <w:jc w:val="right"/>
              <w:rPr>
                <w:rFonts w:cs="Arial"/>
                <w:sz w:val="20"/>
                <w:szCs w:val="20"/>
              </w:rPr>
            </w:pPr>
          </w:p>
          <w:p w14:paraId="273448F9" w14:textId="77777777" w:rsidR="00BB6B79" w:rsidRDefault="00BB6B79" w:rsidP="00BD6F77">
            <w:pPr>
              <w:ind w:firstLine="284"/>
              <w:jc w:val="right"/>
              <w:rPr>
                <w:rFonts w:cs="Arial"/>
                <w:sz w:val="20"/>
                <w:szCs w:val="20"/>
              </w:rPr>
            </w:pPr>
          </w:p>
          <w:p w14:paraId="1BE02EEF" w14:textId="77777777" w:rsidR="00B53CCC" w:rsidRPr="00D2176C" w:rsidRDefault="00040152" w:rsidP="00BD6F77">
            <w:pPr>
              <w:jc w:val="right"/>
              <w:rPr>
                <w:rFonts w:cs="Arial"/>
                <w:sz w:val="20"/>
                <w:szCs w:val="20"/>
              </w:rPr>
            </w:pPr>
            <w:r>
              <w:rPr>
                <w:rFonts w:cs="Arial"/>
                <w:sz w:val="20"/>
                <w:szCs w:val="20"/>
              </w:rPr>
              <w:t>Caros leitores, e</w:t>
            </w:r>
            <w:r w:rsidR="00B53CCC">
              <w:rPr>
                <w:rFonts w:cs="Arial"/>
                <w:sz w:val="20"/>
                <w:szCs w:val="20"/>
              </w:rPr>
              <w:t xml:space="preserve">speramos </w:t>
            </w:r>
            <w:r>
              <w:rPr>
                <w:rFonts w:cs="Arial"/>
                <w:sz w:val="20"/>
                <w:szCs w:val="20"/>
              </w:rPr>
              <w:t>que a leitura dos artigos seja proveitosa e agradável</w:t>
            </w:r>
            <w:r w:rsidR="00670E5D">
              <w:rPr>
                <w:rFonts w:cs="Arial"/>
                <w:sz w:val="20"/>
                <w:szCs w:val="20"/>
              </w:rPr>
              <w:t xml:space="preserve"> e que </w:t>
            </w:r>
            <w:r w:rsidR="00BD6F77">
              <w:rPr>
                <w:rFonts w:cs="Arial"/>
                <w:sz w:val="20"/>
                <w:szCs w:val="20"/>
              </w:rPr>
              <w:t>os resultados das pesquisas apresentadas sirvam de base para o desenvolvimento de novos trabalhos</w:t>
            </w:r>
            <w:r w:rsidR="00B53CCC">
              <w:rPr>
                <w:rFonts w:cs="Arial"/>
                <w:sz w:val="20"/>
                <w:szCs w:val="20"/>
              </w:rPr>
              <w:t>.</w:t>
            </w:r>
          </w:p>
          <w:p w14:paraId="02755355" w14:textId="77777777" w:rsidR="00BC6767" w:rsidRPr="00D2176C" w:rsidRDefault="00BC6767" w:rsidP="00BD6F77">
            <w:pPr>
              <w:ind w:firstLine="284"/>
              <w:jc w:val="right"/>
              <w:rPr>
                <w:rFonts w:cs="Arial"/>
                <w:sz w:val="20"/>
                <w:szCs w:val="20"/>
              </w:rPr>
            </w:pPr>
          </w:p>
          <w:p w14:paraId="6A0A8273" w14:textId="77777777" w:rsidR="00BC6767" w:rsidRPr="00D2176C" w:rsidRDefault="00BC6767" w:rsidP="00BD6F77">
            <w:pPr>
              <w:ind w:firstLine="284"/>
              <w:jc w:val="right"/>
              <w:rPr>
                <w:rFonts w:cs="Arial"/>
                <w:sz w:val="20"/>
                <w:szCs w:val="20"/>
              </w:rPr>
            </w:pPr>
            <w:r w:rsidRPr="00D2176C">
              <w:rPr>
                <w:rFonts w:cs="Arial"/>
                <w:sz w:val="20"/>
                <w:szCs w:val="20"/>
              </w:rPr>
              <w:t>Prof. Dr. Alexandre Teixeira Dias</w:t>
            </w:r>
          </w:p>
          <w:p w14:paraId="303B53D1" w14:textId="77777777" w:rsidR="00BC6767" w:rsidRPr="00D2176C" w:rsidRDefault="00BC6767" w:rsidP="00BD6F77">
            <w:pPr>
              <w:ind w:firstLine="284"/>
              <w:jc w:val="right"/>
              <w:rPr>
                <w:rFonts w:cs="Arial"/>
                <w:sz w:val="20"/>
                <w:szCs w:val="20"/>
              </w:rPr>
            </w:pPr>
            <w:r w:rsidRPr="00D2176C">
              <w:rPr>
                <w:rFonts w:cs="Arial"/>
                <w:sz w:val="20"/>
                <w:szCs w:val="20"/>
              </w:rPr>
              <w:t>Prof. Dr. Cid Gonçalves Filho</w:t>
            </w:r>
          </w:p>
          <w:p w14:paraId="6F0B41D4" w14:textId="77777777" w:rsidR="00BC6767" w:rsidRPr="00BC6767" w:rsidRDefault="00BC6767" w:rsidP="00BD6F77">
            <w:pPr>
              <w:ind w:firstLine="284"/>
              <w:jc w:val="right"/>
              <w:rPr>
                <w:rFonts w:cs="Arial"/>
                <w:sz w:val="20"/>
                <w:szCs w:val="20"/>
              </w:rPr>
            </w:pPr>
            <w:r w:rsidRPr="00D2176C">
              <w:rPr>
                <w:rFonts w:cs="Arial"/>
                <w:sz w:val="20"/>
                <w:szCs w:val="20"/>
              </w:rPr>
              <w:t>Editore</w:t>
            </w:r>
            <w:r w:rsidR="007E2210">
              <w:rPr>
                <w:rFonts w:cs="Arial"/>
                <w:sz w:val="20"/>
                <w:szCs w:val="20"/>
              </w:rPr>
              <w:t>s</w:t>
            </w:r>
          </w:p>
        </w:tc>
      </w:tr>
      <w:tr w:rsidR="00D65137" w14:paraId="1690739B" w14:textId="77777777" w:rsidTr="00614AC5">
        <w:tc>
          <w:tcPr>
            <w:tcW w:w="5726" w:type="dxa"/>
          </w:tcPr>
          <w:p w14:paraId="1BE5C17A" w14:textId="77777777" w:rsidR="00D65137" w:rsidRDefault="00D65137" w:rsidP="00BC6767">
            <w:pPr>
              <w:ind w:firstLine="284"/>
              <w:jc w:val="both"/>
              <w:rPr>
                <w:rFonts w:cs="Arial"/>
                <w:sz w:val="20"/>
                <w:szCs w:val="20"/>
              </w:rPr>
            </w:pPr>
          </w:p>
        </w:tc>
        <w:tc>
          <w:tcPr>
            <w:tcW w:w="5615" w:type="dxa"/>
          </w:tcPr>
          <w:p w14:paraId="583C2B9A" w14:textId="77777777" w:rsidR="00D65137" w:rsidRDefault="00D65137" w:rsidP="00BC6767">
            <w:pPr>
              <w:ind w:firstLine="284"/>
              <w:jc w:val="both"/>
              <w:rPr>
                <w:rFonts w:cs="Arial"/>
                <w:iCs/>
                <w:sz w:val="20"/>
                <w:szCs w:val="20"/>
              </w:rPr>
            </w:pPr>
          </w:p>
          <w:p w14:paraId="17619B53" w14:textId="15F816DD" w:rsidR="00D65137" w:rsidRPr="00A02E05" w:rsidRDefault="00D65137" w:rsidP="00890293">
            <w:pPr>
              <w:jc w:val="right"/>
              <w:rPr>
                <w:rFonts w:cs="Arial"/>
                <w:iCs/>
                <w:sz w:val="20"/>
                <w:szCs w:val="20"/>
              </w:rPr>
            </w:pPr>
            <w:r w:rsidRPr="00D65137">
              <w:rPr>
                <w:rFonts w:cs="Arial"/>
                <w:iCs/>
                <w:sz w:val="20"/>
                <w:szCs w:val="20"/>
              </w:rPr>
              <w:t>http://dx.doi.org/</w:t>
            </w:r>
            <w:r w:rsidR="00D54523" w:rsidRPr="00D54523">
              <w:rPr>
                <w:rFonts w:cs="Arial"/>
                <w:iCs/>
                <w:sz w:val="20"/>
                <w:szCs w:val="20"/>
              </w:rPr>
              <w:t>10.21714/pretexto.v1</w:t>
            </w:r>
            <w:r w:rsidR="001D2E47">
              <w:rPr>
                <w:rFonts w:cs="Arial"/>
                <w:iCs/>
                <w:sz w:val="20"/>
                <w:szCs w:val="20"/>
              </w:rPr>
              <w:t>9</w:t>
            </w:r>
            <w:r w:rsidR="00D54523" w:rsidRPr="00D54523">
              <w:rPr>
                <w:rFonts w:cs="Arial"/>
                <w:iCs/>
                <w:sz w:val="20"/>
                <w:szCs w:val="20"/>
              </w:rPr>
              <w:t>i</w:t>
            </w:r>
            <w:r w:rsidR="005959C1">
              <w:rPr>
                <w:rFonts w:cs="Arial"/>
                <w:iCs/>
                <w:sz w:val="20"/>
                <w:szCs w:val="20"/>
              </w:rPr>
              <w:t>2</w:t>
            </w:r>
            <w:bookmarkStart w:id="0" w:name="_GoBack"/>
            <w:bookmarkEnd w:id="0"/>
            <w:r w:rsidR="00D54523" w:rsidRPr="00D54523">
              <w:rPr>
                <w:rFonts w:cs="Arial"/>
                <w:iCs/>
                <w:sz w:val="20"/>
                <w:szCs w:val="20"/>
              </w:rPr>
              <w:t>.</w:t>
            </w:r>
            <w:r w:rsidR="007E49B4">
              <w:rPr>
                <w:rFonts w:cs="Arial"/>
                <w:iCs/>
                <w:sz w:val="20"/>
                <w:szCs w:val="20"/>
              </w:rPr>
              <w:t>6174</w:t>
            </w:r>
          </w:p>
        </w:tc>
      </w:tr>
    </w:tbl>
    <w:p w14:paraId="3EAFBA7B" w14:textId="77777777" w:rsidR="003E643E" w:rsidRPr="00D2176C" w:rsidRDefault="003E643E" w:rsidP="008D1F3A">
      <w:pPr>
        <w:spacing w:after="0" w:line="240" w:lineRule="auto"/>
        <w:ind w:left="170"/>
        <w:jc w:val="both"/>
        <w:rPr>
          <w:rFonts w:cs="Arial"/>
          <w:sz w:val="20"/>
          <w:szCs w:val="20"/>
        </w:rPr>
      </w:pPr>
    </w:p>
    <w:p w14:paraId="7691CADC" w14:textId="77777777" w:rsidR="00B7255C" w:rsidRDefault="00B7255C" w:rsidP="00B7255C">
      <w:pPr>
        <w:spacing w:after="0" w:line="240" w:lineRule="auto"/>
        <w:rPr>
          <w:rFonts w:cstheme="minorHAnsi"/>
          <w:sz w:val="20"/>
          <w:szCs w:val="20"/>
        </w:rPr>
        <w:sectPr w:rsidR="00B7255C" w:rsidSect="00614AC5">
          <w:type w:val="continuous"/>
          <w:pgSz w:w="11906" w:h="16838"/>
          <w:pgMar w:top="1440" w:right="454" w:bottom="1440" w:left="567" w:header="709" w:footer="709" w:gutter="0"/>
          <w:cols w:space="175"/>
          <w:docGrid w:linePitch="360"/>
        </w:sectPr>
      </w:pPr>
    </w:p>
    <w:tbl>
      <w:tblPr>
        <w:tblStyle w:val="Tabelacomgrade"/>
        <w:tblW w:w="8755" w:type="dxa"/>
        <w:tblLook w:val="04A0" w:firstRow="1" w:lastRow="0" w:firstColumn="1" w:lastColumn="0" w:noHBand="0" w:noVBand="1"/>
      </w:tblPr>
      <w:tblGrid>
        <w:gridCol w:w="4031"/>
        <w:gridCol w:w="825"/>
        <w:gridCol w:w="3899"/>
      </w:tblGrid>
      <w:tr w:rsidR="0034730A" w14:paraId="450A35DE" w14:textId="77777777" w:rsidTr="00D65137">
        <w:tc>
          <w:tcPr>
            <w:tcW w:w="4031" w:type="dxa"/>
            <w:vMerge w:val="restart"/>
            <w:tcBorders>
              <w:top w:val="nil"/>
              <w:left w:val="nil"/>
              <w:bottom w:val="nil"/>
              <w:right w:val="nil"/>
            </w:tcBorders>
          </w:tcPr>
          <w:p w14:paraId="52205361" w14:textId="77777777" w:rsidR="0034730A" w:rsidRDefault="0034730A" w:rsidP="0034730A">
            <w:pPr>
              <w:rPr>
                <w:rFonts w:cstheme="minorHAnsi"/>
                <w:sz w:val="20"/>
                <w:szCs w:val="20"/>
              </w:rPr>
            </w:pPr>
            <w:r w:rsidRPr="0034730A">
              <w:rPr>
                <w:rFonts w:cstheme="minorHAnsi"/>
                <w:sz w:val="56"/>
                <w:szCs w:val="20"/>
              </w:rPr>
              <w:lastRenderedPageBreak/>
              <w:t>SUMÁRIO</w:t>
            </w:r>
          </w:p>
        </w:tc>
        <w:tc>
          <w:tcPr>
            <w:tcW w:w="825" w:type="dxa"/>
            <w:tcBorders>
              <w:top w:val="nil"/>
              <w:left w:val="nil"/>
              <w:bottom w:val="single" w:sz="4" w:space="0" w:color="auto"/>
              <w:right w:val="nil"/>
            </w:tcBorders>
          </w:tcPr>
          <w:p w14:paraId="3D2B9B03" w14:textId="77777777" w:rsidR="0034730A" w:rsidRDefault="0034730A" w:rsidP="00AE7553">
            <w:pPr>
              <w:spacing w:after="120"/>
              <w:rPr>
                <w:rFonts w:cstheme="minorHAnsi"/>
                <w:sz w:val="20"/>
                <w:szCs w:val="20"/>
              </w:rPr>
            </w:pPr>
          </w:p>
        </w:tc>
        <w:tc>
          <w:tcPr>
            <w:tcW w:w="3899" w:type="dxa"/>
            <w:tcBorders>
              <w:top w:val="nil"/>
              <w:left w:val="nil"/>
              <w:bottom w:val="single" w:sz="4" w:space="0" w:color="auto"/>
              <w:right w:val="nil"/>
            </w:tcBorders>
          </w:tcPr>
          <w:p w14:paraId="4CE695B6" w14:textId="77777777" w:rsidR="0034730A" w:rsidRDefault="0034730A" w:rsidP="00AE7553">
            <w:pPr>
              <w:spacing w:after="120"/>
              <w:rPr>
                <w:rFonts w:cstheme="minorHAnsi"/>
                <w:sz w:val="20"/>
                <w:szCs w:val="20"/>
              </w:rPr>
            </w:pPr>
          </w:p>
        </w:tc>
      </w:tr>
      <w:tr w:rsidR="00D65137" w14:paraId="4FF08A60" w14:textId="77777777" w:rsidTr="00D65137">
        <w:tc>
          <w:tcPr>
            <w:tcW w:w="4031" w:type="dxa"/>
            <w:vMerge/>
            <w:tcBorders>
              <w:top w:val="nil"/>
              <w:left w:val="nil"/>
              <w:bottom w:val="nil"/>
              <w:right w:val="nil"/>
            </w:tcBorders>
          </w:tcPr>
          <w:p w14:paraId="33C15BD1" w14:textId="77777777" w:rsidR="00D65137" w:rsidRDefault="00D65137" w:rsidP="00AE7553">
            <w:pPr>
              <w:spacing w:after="120"/>
              <w:rPr>
                <w:rFonts w:cstheme="minorHAnsi"/>
                <w:sz w:val="20"/>
                <w:szCs w:val="20"/>
              </w:rPr>
            </w:pPr>
          </w:p>
        </w:tc>
        <w:tc>
          <w:tcPr>
            <w:tcW w:w="4724" w:type="dxa"/>
            <w:gridSpan w:val="2"/>
            <w:tcBorders>
              <w:left w:val="nil"/>
              <w:bottom w:val="nil"/>
            </w:tcBorders>
            <w:vAlign w:val="center"/>
          </w:tcPr>
          <w:p w14:paraId="1BEC366C" w14:textId="77777777" w:rsidR="00D65137" w:rsidRDefault="00D65137" w:rsidP="00D65137">
            <w:pPr>
              <w:spacing w:after="120"/>
              <w:rPr>
                <w:rFonts w:cstheme="minorHAnsi"/>
                <w:sz w:val="20"/>
                <w:szCs w:val="20"/>
              </w:rPr>
            </w:pPr>
          </w:p>
        </w:tc>
      </w:tr>
      <w:tr w:rsidR="00D65137" w14:paraId="4FF555AB" w14:textId="77777777" w:rsidTr="00D65137">
        <w:tc>
          <w:tcPr>
            <w:tcW w:w="8755" w:type="dxa"/>
            <w:gridSpan w:val="3"/>
            <w:tcBorders>
              <w:top w:val="nil"/>
              <w:left w:val="nil"/>
              <w:bottom w:val="nil"/>
            </w:tcBorders>
            <w:vAlign w:val="center"/>
          </w:tcPr>
          <w:p w14:paraId="59F9671B" w14:textId="77777777" w:rsidR="00D65137" w:rsidRDefault="00D65137" w:rsidP="00D65137">
            <w:pPr>
              <w:spacing w:after="120"/>
              <w:jc w:val="right"/>
              <w:rPr>
                <w:rFonts w:cstheme="minorHAnsi"/>
                <w:sz w:val="20"/>
                <w:szCs w:val="20"/>
              </w:rPr>
            </w:pPr>
          </w:p>
        </w:tc>
      </w:tr>
      <w:tr w:rsidR="0034730A" w14:paraId="4EE64DF2" w14:textId="77777777" w:rsidTr="00D65137">
        <w:trPr>
          <w:trHeight w:val="850"/>
        </w:trPr>
        <w:tc>
          <w:tcPr>
            <w:tcW w:w="4031" w:type="dxa"/>
            <w:tcBorders>
              <w:top w:val="nil"/>
              <w:left w:val="nil"/>
              <w:bottom w:val="nil"/>
              <w:right w:val="nil"/>
            </w:tcBorders>
            <w:vAlign w:val="bottom"/>
          </w:tcPr>
          <w:p w14:paraId="11E45951" w14:textId="77777777" w:rsidR="0034730A" w:rsidRPr="0034730A" w:rsidRDefault="0034730A" w:rsidP="00F020C3">
            <w:pPr>
              <w:jc w:val="right"/>
              <w:rPr>
                <w:rFonts w:cstheme="minorHAnsi"/>
                <w:sz w:val="28"/>
                <w:szCs w:val="20"/>
              </w:rPr>
            </w:pPr>
            <w:r w:rsidRPr="0034730A">
              <w:rPr>
                <w:rFonts w:cstheme="minorHAnsi"/>
                <w:sz w:val="28"/>
                <w:szCs w:val="20"/>
              </w:rPr>
              <w:t>EDITORIAL</w:t>
            </w:r>
          </w:p>
        </w:tc>
        <w:tc>
          <w:tcPr>
            <w:tcW w:w="825" w:type="dxa"/>
            <w:tcBorders>
              <w:top w:val="nil"/>
              <w:left w:val="nil"/>
              <w:bottom w:val="nil"/>
              <w:right w:val="nil"/>
            </w:tcBorders>
            <w:vAlign w:val="bottom"/>
          </w:tcPr>
          <w:p w14:paraId="004323E3" w14:textId="77777777" w:rsidR="0034730A" w:rsidRPr="0034730A" w:rsidRDefault="00C33F08" w:rsidP="000A64EA">
            <w:pPr>
              <w:rPr>
                <w:rFonts w:cstheme="minorHAnsi"/>
                <w:b/>
                <w:sz w:val="20"/>
                <w:szCs w:val="20"/>
              </w:rPr>
            </w:pPr>
            <w:r>
              <w:rPr>
                <w:rFonts w:cstheme="minorHAnsi"/>
                <w:b/>
                <w:sz w:val="40"/>
                <w:szCs w:val="20"/>
              </w:rPr>
              <w:t>3</w:t>
            </w:r>
          </w:p>
        </w:tc>
        <w:tc>
          <w:tcPr>
            <w:tcW w:w="3899" w:type="dxa"/>
            <w:tcBorders>
              <w:top w:val="nil"/>
              <w:left w:val="nil"/>
              <w:bottom w:val="nil"/>
            </w:tcBorders>
            <w:vAlign w:val="bottom"/>
          </w:tcPr>
          <w:p w14:paraId="2AC47C6E" w14:textId="77777777" w:rsidR="0034730A" w:rsidRDefault="0034730A" w:rsidP="000A64EA">
            <w:pPr>
              <w:rPr>
                <w:rFonts w:cstheme="minorHAnsi"/>
                <w:sz w:val="20"/>
                <w:szCs w:val="20"/>
              </w:rPr>
            </w:pPr>
          </w:p>
        </w:tc>
      </w:tr>
      <w:tr w:rsidR="0034730A" w14:paraId="30A0D836" w14:textId="77777777" w:rsidTr="00D65137">
        <w:trPr>
          <w:trHeight w:val="567"/>
        </w:trPr>
        <w:tc>
          <w:tcPr>
            <w:tcW w:w="4031" w:type="dxa"/>
            <w:tcBorders>
              <w:top w:val="nil"/>
              <w:left w:val="nil"/>
              <w:bottom w:val="nil"/>
              <w:right w:val="nil"/>
            </w:tcBorders>
            <w:vAlign w:val="bottom"/>
          </w:tcPr>
          <w:p w14:paraId="744917CD" w14:textId="77777777" w:rsidR="0034730A" w:rsidRPr="00832FA6" w:rsidRDefault="0034730A" w:rsidP="00F020C3">
            <w:pPr>
              <w:jc w:val="right"/>
              <w:rPr>
                <w:rFonts w:cstheme="minorHAnsi"/>
                <w:sz w:val="28"/>
                <w:szCs w:val="20"/>
              </w:rPr>
            </w:pPr>
          </w:p>
        </w:tc>
        <w:tc>
          <w:tcPr>
            <w:tcW w:w="825" w:type="dxa"/>
            <w:tcBorders>
              <w:top w:val="nil"/>
              <w:left w:val="nil"/>
              <w:bottom w:val="nil"/>
              <w:right w:val="nil"/>
            </w:tcBorders>
            <w:vAlign w:val="bottom"/>
          </w:tcPr>
          <w:p w14:paraId="3322F9FA" w14:textId="77777777" w:rsidR="0034730A" w:rsidRPr="0034730A" w:rsidRDefault="0034730A" w:rsidP="000A64EA">
            <w:pPr>
              <w:rPr>
                <w:rFonts w:cstheme="minorHAnsi"/>
                <w:b/>
                <w:sz w:val="40"/>
                <w:szCs w:val="40"/>
              </w:rPr>
            </w:pPr>
          </w:p>
        </w:tc>
        <w:tc>
          <w:tcPr>
            <w:tcW w:w="3899" w:type="dxa"/>
            <w:tcBorders>
              <w:top w:val="nil"/>
              <w:left w:val="nil"/>
              <w:bottom w:val="nil"/>
            </w:tcBorders>
            <w:vAlign w:val="bottom"/>
          </w:tcPr>
          <w:p w14:paraId="5FDCB1E0" w14:textId="77777777" w:rsidR="0034730A" w:rsidRPr="00832FA6" w:rsidRDefault="0034730A" w:rsidP="000A64EA">
            <w:pPr>
              <w:rPr>
                <w:rFonts w:cstheme="minorHAnsi"/>
                <w:sz w:val="20"/>
                <w:szCs w:val="20"/>
              </w:rPr>
            </w:pPr>
          </w:p>
        </w:tc>
      </w:tr>
      <w:tr w:rsidR="0034730A" w:rsidRPr="008D1660" w14:paraId="56500F29" w14:textId="77777777" w:rsidTr="00D65137">
        <w:trPr>
          <w:trHeight w:val="850"/>
        </w:trPr>
        <w:tc>
          <w:tcPr>
            <w:tcW w:w="4031" w:type="dxa"/>
            <w:tcBorders>
              <w:top w:val="nil"/>
              <w:left w:val="nil"/>
              <w:bottom w:val="nil"/>
              <w:right w:val="nil"/>
            </w:tcBorders>
            <w:vAlign w:val="bottom"/>
          </w:tcPr>
          <w:p w14:paraId="2593506F" w14:textId="4D9B0310" w:rsidR="0034730A" w:rsidRPr="00832FA6" w:rsidRDefault="00A8210D" w:rsidP="00A8210D">
            <w:pPr>
              <w:jc w:val="right"/>
              <w:rPr>
                <w:rFonts w:ascii="Calibri" w:eastAsia="Calibri" w:hAnsi="Calibri" w:cs="Calibri"/>
                <w:iCs/>
              </w:rPr>
            </w:pPr>
            <w:r w:rsidRPr="00A8210D">
              <w:rPr>
                <w:rFonts w:ascii="Calibri" w:eastAsia="Calibri" w:hAnsi="Calibri" w:cs="Calibri"/>
                <w:bCs/>
                <w:iCs/>
              </w:rPr>
              <w:t>O CONSUMIDOR JOVEM PERCEBE INOVAÇÕES? A HEURÍSTICA NAS ESCOLHAS</w:t>
            </w:r>
            <w:r>
              <w:rPr>
                <w:rFonts w:ascii="Calibri" w:eastAsia="Calibri" w:hAnsi="Calibri" w:cs="Calibri"/>
                <w:bCs/>
                <w:iCs/>
              </w:rPr>
              <w:t xml:space="preserve"> </w:t>
            </w:r>
            <w:r w:rsidRPr="00A8210D">
              <w:rPr>
                <w:rFonts w:ascii="Calibri" w:eastAsia="Calibri" w:hAnsi="Calibri" w:cs="Calibri"/>
                <w:bCs/>
                <w:iCs/>
              </w:rPr>
              <w:t>DE BAIXO ENVOLVIMENTO</w:t>
            </w:r>
          </w:p>
        </w:tc>
        <w:tc>
          <w:tcPr>
            <w:tcW w:w="825" w:type="dxa"/>
            <w:tcBorders>
              <w:top w:val="nil"/>
              <w:left w:val="nil"/>
              <w:bottom w:val="nil"/>
              <w:right w:val="nil"/>
            </w:tcBorders>
            <w:vAlign w:val="bottom"/>
          </w:tcPr>
          <w:p w14:paraId="1F816A5F" w14:textId="77777777" w:rsidR="0034730A" w:rsidRPr="0034730A" w:rsidRDefault="00EF765A" w:rsidP="000A64EA">
            <w:pPr>
              <w:rPr>
                <w:rFonts w:cstheme="minorHAnsi"/>
                <w:b/>
                <w:sz w:val="40"/>
                <w:szCs w:val="40"/>
              </w:rPr>
            </w:pPr>
            <w:r>
              <w:rPr>
                <w:rFonts w:cstheme="minorHAnsi"/>
                <w:b/>
                <w:sz w:val="40"/>
                <w:szCs w:val="40"/>
              </w:rPr>
              <w:t>11</w:t>
            </w:r>
          </w:p>
        </w:tc>
        <w:tc>
          <w:tcPr>
            <w:tcW w:w="3899" w:type="dxa"/>
            <w:tcBorders>
              <w:top w:val="nil"/>
              <w:left w:val="nil"/>
              <w:bottom w:val="nil"/>
            </w:tcBorders>
            <w:vAlign w:val="bottom"/>
          </w:tcPr>
          <w:p w14:paraId="701B2B12" w14:textId="77777777" w:rsidR="00A8210D" w:rsidRPr="00A8210D" w:rsidRDefault="00A8210D" w:rsidP="00A8210D">
            <w:pPr>
              <w:rPr>
                <w:rFonts w:ascii="Calibri" w:eastAsia="Calibri" w:hAnsi="Calibri" w:cs="Calibri"/>
                <w:bCs/>
                <w:sz w:val="20"/>
                <w:szCs w:val="20"/>
              </w:rPr>
            </w:pPr>
            <w:r w:rsidRPr="00A8210D">
              <w:rPr>
                <w:rFonts w:ascii="Calibri" w:eastAsia="Calibri" w:hAnsi="Calibri" w:cs="Calibri"/>
                <w:bCs/>
                <w:sz w:val="20"/>
                <w:szCs w:val="20"/>
              </w:rPr>
              <w:t>CLÁUDIO HELENO PINTO DA SILVA, CLARICE MARA SOUSA-E-SILVA, ANDRÉ FRANCISCO</w:t>
            </w:r>
          </w:p>
          <w:p w14:paraId="42DA9341" w14:textId="5D5038DD" w:rsidR="0034730A" w:rsidRPr="008D1660" w:rsidRDefault="00A8210D" w:rsidP="00A8210D">
            <w:pPr>
              <w:rPr>
                <w:rFonts w:ascii="Calibri" w:eastAsia="Calibri" w:hAnsi="Calibri" w:cs="Calibri"/>
                <w:bCs/>
                <w:sz w:val="20"/>
                <w:szCs w:val="20"/>
              </w:rPr>
            </w:pPr>
            <w:r w:rsidRPr="00A8210D">
              <w:rPr>
                <w:rFonts w:ascii="Calibri" w:eastAsia="Calibri" w:hAnsi="Calibri" w:cs="Calibri"/>
                <w:bCs/>
                <w:sz w:val="20"/>
                <w:szCs w:val="20"/>
              </w:rPr>
              <w:t>ALCÂNTARA FAGUNDES</w:t>
            </w:r>
          </w:p>
        </w:tc>
      </w:tr>
      <w:tr w:rsidR="0034730A" w:rsidRPr="008D1660" w14:paraId="759F52AF" w14:textId="77777777" w:rsidTr="00D65137">
        <w:trPr>
          <w:trHeight w:val="567"/>
        </w:trPr>
        <w:tc>
          <w:tcPr>
            <w:tcW w:w="4031" w:type="dxa"/>
            <w:tcBorders>
              <w:top w:val="nil"/>
              <w:left w:val="nil"/>
              <w:bottom w:val="nil"/>
              <w:right w:val="nil"/>
            </w:tcBorders>
            <w:vAlign w:val="bottom"/>
          </w:tcPr>
          <w:p w14:paraId="58627CF9" w14:textId="77777777" w:rsidR="0034730A" w:rsidRPr="008D1660" w:rsidRDefault="0034730A" w:rsidP="00F020C3">
            <w:pPr>
              <w:jc w:val="right"/>
              <w:rPr>
                <w:rFonts w:cstheme="minorHAnsi"/>
              </w:rPr>
            </w:pPr>
          </w:p>
        </w:tc>
        <w:tc>
          <w:tcPr>
            <w:tcW w:w="825" w:type="dxa"/>
            <w:tcBorders>
              <w:top w:val="nil"/>
              <w:left w:val="nil"/>
              <w:bottom w:val="nil"/>
              <w:right w:val="nil"/>
            </w:tcBorders>
            <w:vAlign w:val="bottom"/>
          </w:tcPr>
          <w:p w14:paraId="55613792" w14:textId="77777777" w:rsidR="0034730A" w:rsidRPr="008D1660" w:rsidRDefault="0034730A" w:rsidP="000A64EA">
            <w:pPr>
              <w:rPr>
                <w:rFonts w:cstheme="minorHAnsi"/>
                <w:b/>
                <w:sz w:val="40"/>
                <w:szCs w:val="40"/>
              </w:rPr>
            </w:pPr>
          </w:p>
        </w:tc>
        <w:tc>
          <w:tcPr>
            <w:tcW w:w="3899" w:type="dxa"/>
            <w:tcBorders>
              <w:top w:val="nil"/>
              <w:left w:val="nil"/>
              <w:bottom w:val="nil"/>
            </w:tcBorders>
            <w:vAlign w:val="bottom"/>
          </w:tcPr>
          <w:p w14:paraId="0D9DB116" w14:textId="77777777" w:rsidR="0034730A" w:rsidRPr="008D1660" w:rsidRDefault="0034730A" w:rsidP="000A64EA">
            <w:pPr>
              <w:rPr>
                <w:rFonts w:cstheme="minorHAnsi"/>
                <w:sz w:val="20"/>
                <w:szCs w:val="20"/>
              </w:rPr>
            </w:pPr>
          </w:p>
        </w:tc>
      </w:tr>
      <w:tr w:rsidR="0034730A" w14:paraId="5E952221" w14:textId="77777777" w:rsidTr="00D65137">
        <w:trPr>
          <w:trHeight w:val="850"/>
        </w:trPr>
        <w:tc>
          <w:tcPr>
            <w:tcW w:w="4031" w:type="dxa"/>
            <w:tcBorders>
              <w:top w:val="nil"/>
              <w:left w:val="nil"/>
              <w:bottom w:val="nil"/>
              <w:right w:val="nil"/>
            </w:tcBorders>
            <w:vAlign w:val="bottom"/>
          </w:tcPr>
          <w:p w14:paraId="12DA4ED1" w14:textId="77777777" w:rsidR="00A8210D" w:rsidRPr="00A8210D" w:rsidRDefault="00A8210D" w:rsidP="00A8210D">
            <w:pPr>
              <w:pStyle w:val="Cabealho"/>
              <w:jc w:val="right"/>
              <w:rPr>
                <w:rFonts w:ascii="Calibri" w:eastAsia="Calibri" w:hAnsi="Calibri" w:cs="Calibri"/>
                <w:bCs/>
              </w:rPr>
            </w:pPr>
            <w:bookmarkStart w:id="1" w:name="_top"/>
            <w:bookmarkEnd w:id="1"/>
            <w:r w:rsidRPr="00A8210D">
              <w:rPr>
                <w:rFonts w:ascii="Calibri" w:eastAsia="Calibri" w:hAnsi="Calibri" w:cs="Calibri"/>
                <w:bCs/>
              </w:rPr>
              <w:t>MAPEAMENTO DOS CURSOS DE PÓS-GRADUAÇÃO EM ADMINISTRAÇÃO E SUAS</w:t>
            </w:r>
          </w:p>
          <w:p w14:paraId="7C33FE87" w14:textId="5026F424" w:rsidR="0034730A" w:rsidRPr="00665046" w:rsidRDefault="00A8210D" w:rsidP="00A8210D">
            <w:pPr>
              <w:pStyle w:val="Cabealho"/>
              <w:jc w:val="right"/>
              <w:rPr>
                <w:rFonts w:ascii="Calibri" w:eastAsia="Calibri" w:hAnsi="Calibri" w:cs="Calibri"/>
              </w:rPr>
            </w:pPr>
            <w:r w:rsidRPr="00A8210D">
              <w:rPr>
                <w:rFonts w:ascii="Calibri" w:eastAsia="Calibri" w:hAnsi="Calibri" w:cs="Calibri"/>
                <w:bCs/>
              </w:rPr>
              <w:t>RESPECTIVAS LINHAS DE PESQUISAS NO</w:t>
            </w:r>
            <w:r>
              <w:rPr>
                <w:rFonts w:ascii="Calibri" w:eastAsia="Calibri" w:hAnsi="Calibri" w:cs="Calibri"/>
                <w:bCs/>
              </w:rPr>
              <w:t xml:space="preserve"> </w:t>
            </w:r>
            <w:r w:rsidRPr="00A8210D">
              <w:rPr>
                <w:rFonts w:ascii="Calibri" w:eastAsia="Calibri" w:hAnsi="Calibri" w:cs="Calibri"/>
                <w:bCs/>
              </w:rPr>
              <w:t>BRASIL</w:t>
            </w:r>
          </w:p>
        </w:tc>
        <w:tc>
          <w:tcPr>
            <w:tcW w:w="825" w:type="dxa"/>
            <w:tcBorders>
              <w:top w:val="nil"/>
              <w:left w:val="nil"/>
              <w:bottom w:val="nil"/>
              <w:right w:val="nil"/>
            </w:tcBorders>
            <w:vAlign w:val="bottom"/>
          </w:tcPr>
          <w:p w14:paraId="71B88417" w14:textId="51FA18BC" w:rsidR="0034730A" w:rsidRPr="0034730A" w:rsidRDefault="00253095" w:rsidP="008D1660">
            <w:pPr>
              <w:rPr>
                <w:rFonts w:cstheme="minorHAnsi"/>
                <w:b/>
                <w:sz w:val="40"/>
                <w:szCs w:val="40"/>
              </w:rPr>
            </w:pPr>
            <w:r>
              <w:rPr>
                <w:rFonts w:cstheme="minorHAnsi"/>
                <w:b/>
                <w:sz w:val="40"/>
                <w:szCs w:val="40"/>
              </w:rPr>
              <w:t>2</w:t>
            </w:r>
            <w:r w:rsidR="00A8210D">
              <w:rPr>
                <w:rFonts w:cstheme="minorHAnsi"/>
                <w:b/>
                <w:sz w:val="40"/>
                <w:szCs w:val="40"/>
              </w:rPr>
              <w:t>9</w:t>
            </w:r>
          </w:p>
        </w:tc>
        <w:tc>
          <w:tcPr>
            <w:tcW w:w="3899" w:type="dxa"/>
            <w:tcBorders>
              <w:top w:val="nil"/>
              <w:left w:val="nil"/>
              <w:bottom w:val="nil"/>
            </w:tcBorders>
            <w:vAlign w:val="bottom"/>
          </w:tcPr>
          <w:p w14:paraId="4EB05AB8" w14:textId="2B84729B" w:rsidR="0034730A" w:rsidRPr="00BA29A5" w:rsidRDefault="00A8210D" w:rsidP="00A8210D">
            <w:pPr>
              <w:rPr>
                <w:rFonts w:ascii="Calibri" w:eastAsia="Calibri" w:hAnsi="Calibri" w:cs="Calibri"/>
                <w:sz w:val="20"/>
                <w:szCs w:val="20"/>
              </w:rPr>
            </w:pPr>
            <w:r w:rsidRPr="00A8210D">
              <w:rPr>
                <w:rFonts w:ascii="Calibri" w:eastAsia="Calibri" w:hAnsi="Calibri" w:cs="Calibri"/>
                <w:bCs/>
                <w:sz w:val="20"/>
                <w:szCs w:val="20"/>
              </w:rPr>
              <w:t>NATANE DE CASSIA LEIVAS DE MEDEIROS, FLAVIANI SOUTO BOLZAN MEDEIROS, ILIANE COLPO,</w:t>
            </w:r>
            <w:r>
              <w:rPr>
                <w:rFonts w:ascii="Calibri" w:eastAsia="Calibri" w:hAnsi="Calibri" w:cs="Calibri"/>
                <w:bCs/>
                <w:sz w:val="20"/>
                <w:szCs w:val="20"/>
              </w:rPr>
              <w:t xml:space="preserve"> </w:t>
            </w:r>
            <w:r w:rsidRPr="00A8210D">
              <w:rPr>
                <w:rFonts w:ascii="Calibri" w:eastAsia="Calibri" w:hAnsi="Calibri" w:cs="Calibri"/>
                <w:bCs/>
                <w:sz w:val="20"/>
                <w:szCs w:val="20"/>
              </w:rPr>
              <w:t>ANDREAS DITTMAR WEISE</w:t>
            </w:r>
          </w:p>
        </w:tc>
      </w:tr>
      <w:tr w:rsidR="0034730A" w14:paraId="1DB1778C" w14:textId="77777777" w:rsidTr="00D65137">
        <w:trPr>
          <w:trHeight w:val="567"/>
        </w:trPr>
        <w:tc>
          <w:tcPr>
            <w:tcW w:w="4031" w:type="dxa"/>
            <w:tcBorders>
              <w:top w:val="nil"/>
              <w:left w:val="nil"/>
              <w:bottom w:val="nil"/>
              <w:right w:val="nil"/>
            </w:tcBorders>
            <w:vAlign w:val="bottom"/>
          </w:tcPr>
          <w:p w14:paraId="1A4B2B4D" w14:textId="77777777" w:rsidR="0034730A" w:rsidRPr="00620956" w:rsidRDefault="0034730A" w:rsidP="00F020C3">
            <w:pPr>
              <w:jc w:val="right"/>
              <w:rPr>
                <w:rFonts w:cstheme="minorHAnsi"/>
              </w:rPr>
            </w:pPr>
          </w:p>
        </w:tc>
        <w:tc>
          <w:tcPr>
            <w:tcW w:w="825" w:type="dxa"/>
            <w:tcBorders>
              <w:top w:val="nil"/>
              <w:left w:val="nil"/>
              <w:bottom w:val="nil"/>
              <w:right w:val="nil"/>
            </w:tcBorders>
            <w:vAlign w:val="bottom"/>
          </w:tcPr>
          <w:p w14:paraId="50C8DE3F" w14:textId="77777777" w:rsidR="0034730A" w:rsidRPr="0034730A" w:rsidRDefault="0034730A" w:rsidP="000A64EA">
            <w:pPr>
              <w:rPr>
                <w:rFonts w:cstheme="minorHAnsi"/>
                <w:b/>
                <w:sz w:val="40"/>
                <w:szCs w:val="40"/>
              </w:rPr>
            </w:pPr>
          </w:p>
        </w:tc>
        <w:tc>
          <w:tcPr>
            <w:tcW w:w="3899" w:type="dxa"/>
            <w:tcBorders>
              <w:top w:val="nil"/>
              <w:left w:val="nil"/>
              <w:bottom w:val="nil"/>
            </w:tcBorders>
            <w:vAlign w:val="bottom"/>
          </w:tcPr>
          <w:p w14:paraId="4502F658" w14:textId="77777777" w:rsidR="0034730A" w:rsidRPr="00620956" w:rsidRDefault="0034730A" w:rsidP="000A64EA">
            <w:pPr>
              <w:rPr>
                <w:rFonts w:cstheme="minorHAnsi"/>
                <w:sz w:val="20"/>
                <w:szCs w:val="20"/>
              </w:rPr>
            </w:pPr>
          </w:p>
        </w:tc>
      </w:tr>
      <w:tr w:rsidR="0034730A" w14:paraId="783F032E" w14:textId="77777777" w:rsidTr="00D65137">
        <w:trPr>
          <w:trHeight w:val="850"/>
        </w:trPr>
        <w:tc>
          <w:tcPr>
            <w:tcW w:w="4031" w:type="dxa"/>
            <w:tcBorders>
              <w:top w:val="nil"/>
              <w:left w:val="nil"/>
              <w:bottom w:val="nil"/>
              <w:right w:val="nil"/>
            </w:tcBorders>
            <w:vAlign w:val="bottom"/>
          </w:tcPr>
          <w:p w14:paraId="3C43E6B7" w14:textId="7DED50E5" w:rsidR="0034730A" w:rsidRPr="00620956" w:rsidRDefault="00A8210D" w:rsidP="00A8210D">
            <w:pPr>
              <w:jc w:val="right"/>
              <w:rPr>
                <w:rFonts w:ascii="Calibri" w:eastAsia="Calibri" w:hAnsi="Calibri" w:cs="Calibri"/>
                <w:bCs/>
              </w:rPr>
            </w:pPr>
            <w:r w:rsidRPr="00A8210D">
              <w:rPr>
                <w:rFonts w:ascii="Calibri" w:eastAsia="Calibri" w:hAnsi="Calibri" w:cs="Calibri"/>
                <w:bCs/>
              </w:rPr>
              <w:t>EGOCENTRISMO IMPLÍCITO NO CONSUMO: UMA PESQUISA EXPERIMENTAL NO</w:t>
            </w:r>
            <w:r>
              <w:rPr>
                <w:rFonts w:ascii="Calibri" w:eastAsia="Calibri" w:hAnsi="Calibri" w:cs="Calibri"/>
                <w:bCs/>
              </w:rPr>
              <w:t xml:space="preserve"> </w:t>
            </w:r>
            <w:r w:rsidRPr="00A8210D">
              <w:rPr>
                <w:rFonts w:ascii="Calibri" w:eastAsia="Calibri" w:hAnsi="Calibri" w:cs="Calibri"/>
                <w:bCs/>
              </w:rPr>
              <w:t>BRASIL</w:t>
            </w:r>
          </w:p>
        </w:tc>
        <w:tc>
          <w:tcPr>
            <w:tcW w:w="825" w:type="dxa"/>
            <w:tcBorders>
              <w:top w:val="nil"/>
              <w:left w:val="nil"/>
              <w:bottom w:val="nil"/>
              <w:right w:val="nil"/>
            </w:tcBorders>
            <w:vAlign w:val="bottom"/>
          </w:tcPr>
          <w:p w14:paraId="13F6BE72" w14:textId="74278B4F" w:rsidR="0034730A" w:rsidRPr="0034730A" w:rsidRDefault="00A8210D" w:rsidP="00F03864">
            <w:pPr>
              <w:rPr>
                <w:rFonts w:cstheme="minorHAnsi"/>
                <w:b/>
                <w:sz w:val="40"/>
                <w:szCs w:val="40"/>
              </w:rPr>
            </w:pPr>
            <w:r>
              <w:rPr>
                <w:rFonts w:cstheme="minorHAnsi"/>
                <w:b/>
                <w:sz w:val="40"/>
                <w:szCs w:val="40"/>
              </w:rPr>
              <w:t>51</w:t>
            </w:r>
          </w:p>
        </w:tc>
        <w:tc>
          <w:tcPr>
            <w:tcW w:w="3899" w:type="dxa"/>
            <w:tcBorders>
              <w:top w:val="nil"/>
              <w:left w:val="nil"/>
              <w:bottom w:val="nil"/>
            </w:tcBorders>
            <w:vAlign w:val="bottom"/>
          </w:tcPr>
          <w:p w14:paraId="7BF4C539" w14:textId="6DCAE0D5" w:rsidR="0034730A" w:rsidRPr="00620956" w:rsidRDefault="00A716FD" w:rsidP="00AC6B8B">
            <w:pPr>
              <w:rPr>
                <w:rFonts w:eastAsia="Calibri" w:cstheme="minorHAnsi"/>
                <w:bCs/>
                <w:sz w:val="20"/>
                <w:szCs w:val="20"/>
              </w:rPr>
            </w:pPr>
            <w:r w:rsidRPr="00A716FD">
              <w:rPr>
                <w:rFonts w:eastAsia="Calibri" w:cstheme="minorHAnsi"/>
                <w:bCs/>
                <w:sz w:val="20"/>
                <w:szCs w:val="20"/>
              </w:rPr>
              <w:t>NATANE DE CASSIA LEIVAS DE MEDEIROS, FLAVIANI SOUTO BOLZAN MEDEIROS, ILIANE COLPO, ANDREAS DITTMAR WEISE</w:t>
            </w:r>
          </w:p>
        </w:tc>
      </w:tr>
      <w:tr w:rsidR="0034730A" w14:paraId="5FF1F13E" w14:textId="77777777" w:rsidTr="00D65137">
        <w:trPr>
          <w:trHeight w:val="567"/>
        </w:trPr>
        <w:tc>
          <w:tcPr>
            <w:tcW w:w="4031" w:type="dxa"/>
            <w:tcBorders>
              <w:top w:val="nil"/>
              <w:left w:val="nil"/>
              <w:bottom w:val="nil"/>
              <w:right w:val="nil"/>
            </w:tcBorders>
            <w:vAlign w:val="bottom"/>
          </w:tcPr>
          <w:p w14:paraId="2469F612" w14:textId="77777777" w:rsidR="0034730A" w:rsidRPr="00980B58" w:rsidRDefault="0034730A" w:rsidP="00F020C3">
            <w:pPr>
              <w:jc w:val="right"/>
              <w:rPr>
                <w:rFonts w:cstheme="minorHAnsi"/>
              </w:rPr>
            </w:pPr>
          </w:p>
        </w:tc>
        <w:tc>
          <w:tcPr>
            <w:tcW w:w="825" w:type="dxa"/>
            <w:tcBorders>
              <w:top w:val="nil"/>
              <w:left w:val="nil"/>
              <w:bottom w:val="nil"/>
              <w:right w:val="nil"/>
            </w:tcBorders>
            <w:vAlign w:val="bottom"/>
          </w:tcPr>
          <w:p w14:paraId="1011DBD8" w14:textId="77777777" w:rsidR="0034730A" w:rsidRPr="0034730A" w:rsidRDefault="0034730A" w:rsidP="000A64EA">
            <w:pPr>
              <w:rPr>
                <w:rFonts w:cstheme="minorHAnsi"/>
                <w:b/>
                <w:sz w:val="40"/>
                <w:szCs w:val="40"/>
              </w:rPr>
            </w:pPr>
          </w:p>
        </w:tc>
        <w:tc>
          <w:tcPr>
            <w:tcW w:w="3899" w:type="dxa"/>
            <w:tcBorders>
              <w:top w:val="nil"/>
              <w:left w:val="nil"/>
              <w:bottom w:val="nil"/>
            </w:tcBorders>
            <w:vAlign w:val="bottom"/>
          </w:tcPr>
          <w:p w14:paraId="182BB601" w14:textId="77777777" w:rsidR="0034730A" w:rsidRPr="009235E0" w:rsidRDefault="0034730A" w:rsidP="000A64EA">
            <w:pPr>
              <w:rPr>
                <w:rFonts w:cstheme="minorHAnsi"/>
                <w:sz w:val="20"/>
                <w:szCs w:val="20"/>
              </w:rPr>
            </w:pPr>
          </w:p>
        </w:tc>
      </w:tr>
      <w:tr w:rsidR="0034730A" w:rsidRPr="008A24D6" w14:paraId="16AD1DC2" w14:textId="77777777" w:rsidTr="00D65137">
        <w:trPr>
          <w:trHeight w:val="850"/>
        </w:trPr>
        <w:tc>
          <w:tcPr>
            <w:tcW w:w="4031" w:type="dxa"/>
            <w:tcBorders>
              <w:top w:val="nil"/>
              <w:left w:val="nil"/>
              <w:bottom w:val="nil"/>
              <w:right w:val="nil"/>
            </w:tcBorders>
            <w:vAlign w:val="bottom"/>
          </w:tcPr>
          <w:p w14:paraId="3F4A43A7" w14:textId="77777777" w:rsidR="00A8210D" w:rsidRPr="00A8210D" w:rsidRDefault="00A8210D" w:rsidP="00A8210D">
            <w:pPr>
              <w:jc w:val="right"/>
              <w:rPr>
                <w:rFonts w:ascii="Calibri" w:eastAsia="Calibri" w:hAnsi="Calibri" w:cs="Calibri"/>
                <w:bCs/>
              </w:rPr>
            </w:pPr>
            <w:r w:rsidRPr="00A8210D">
              <w:rPr>
                <w:rFonts w:ascii="Calibri" w:eastAsia="Calibri" w:hAnsi="Calibri" w:cs="Calibri"/>
                <w:bCs/>
              </w:rPr>
              <w:t>ECONOMIA COMPARTILHADA: GESTÃO DA QUALIDADE APLICADO A UMA</w:t>
            </w:r>
          </w:p>
          <w:p w14:paraId="5FC0D028" w14:textId="7AE3464A" w:rsidR="0034730A" w:rsidRPr="009235E0" w:rsidRDefault="00A8210D" w:rsidP="00A8210D">
            <w:pPr>
              <w:jc w:val="right"/>
              <w:rPr>
                <w:rFonts w:ascii="Calibri" w:eastAsia="Calibri" w:hAnsi="Calibri" w:cs="Calibri"/>
                <w:bCs/>
              </w:rPr>
            </w:pPr>
            <w:r w:rsidRPr="00A8210D">
              <w:rPr>
                <w:rFonts w:ascii="Calibri" w:eastAsia="Calibri" w:hAnsi="Calibri" w:cs="Calibri"/>
                <w:bCs/>
              </w:rPr>
              <w:t xml:space="preserve">EMPRESA DO RAMO DE </w:t>
            </w:r>
            <w:r w:rsidRPr="00A8210D">
              <w:rPr>
                <w:rFonts w:ascii="Calibri" w:eastAsia="Calibri" w:hAnsi="Calibri" w:cs="Calibri"/>
                <w:bCs/>
                <w:i/>
              </w:rPr>
              <w:t>DELIVERY</w:t>
            </w:r>
            <w:r w:rsidRPr="00A8210D">
              <w:rPr>
                <w:rFonts w:ascii="Calibri" w:eastAsia="Calibri" w:hAnsi="Calibri" w:cs="Calibri"/>
                <w:bCs/>
              </w:rPr>
              <w:t xml:space="preserve"> DE</w:t>
            </w:r>
            <w:r>
              <w:rPr>
                <w:rFonts w:ascii="Calibri" w:eastAsia="Calibri" w:hAnsi="Calibri" w:cs="Calibri"/>
                <w:bCs/>
              </w:rPr>
              <w:t xml:space="preserve"> </w:t>
            </w:r>
            <w:r w:rsidRPr="00A8210D">
              <w:rPr>
                <w:rFonts w:ascii="Calibri" w:eastAsia="Calibri" w:hAnsi="Calibri" w:cs="Calibri"/>
                <w:bCs/>
              </w:rPr>
              <w:t>COMIDA</w:t>
            </w:r>
          </w:p>
        </w:tc>
        <w:tc>
          <w:tcPr>
            <w:tcW w:w="825" w:type="dxa"/>
            <w:tcBorders>
              <w:top w:val="nil"/>
              <w:left w:val="nil"/>
              <w:bottom w:val="nil"/>
              <w:right w:val="nil"/>
            </w:tcBorders>
            <w:vAlign w:val="bottom"/>
          </w:tcPr>
          <w:p w14:paraId="02FE794F" w14:textId="171778D1" w:rsidR="0034730A" w:rsidRPr="0034730A" w:rsidRDefault="00A8210D" w:rsidP="002F235A">
            <w:pPr>
              <w:rPr>
                <w:rFonts w:cstheme="minorHAnsi"/>
                <w:b/>
                <w:sz w:val="40"/>
                <w:szCs w:val="40"/>
              </w:rPr>
            </w:pPr>
            <w:r>
              <w:rPr>
                <w:rFonts w:cstheme="minorHAnsi"/>
                <w:b/>
                <w:sz w:val="40"/>
                <w:szCs w:val="40"/>
              </w:rPr>
              <w:t>66</w:t>
            </w:r>
          </w:p>
        </w:tc>
        <w:tc>
          <w:tcPr>
            <w:tcW w:w="3899" w:type="dxa"/>
            <w:tcBorders>
              <w:top w:val="nil"/>
              <w:left w:val="nil"/>
              <w:bottom w:val="nil"/>
            </w:tcBorders>
            <w:vAlign w:val="bottom"/>
          </w:tcPr>
          <w:p w14:paraId="778078F4" w14:textId="4F77A050" w:rsidR="0034730A" w:rsidRPr="007B2C2A" w:rsidRDefault="00A8210D" w:rsidP="00D232C3">
            <w:pPr>
              <w:rPr>
                <w:rFonts w:ascii="Calibri" w:eastAsia="Calibri" w:hAnsi="Calibri" w:cs="Calibri"/>
                <w:sz w:val="20"/>
                <w:szCs w:val="20"/>
              </w:rPr>
            </w:pPr>
            <w:r w:rsidRPr="007B2C2A">
              <w:rPr>
                <w:rFonts w:ascii="Calibri" w:eastAsia="Calibri" w:hAnsi="Calibri" w:cs="Calibri"/>
                <w:sz w:val="20"/>
                <w:szCs w:val="20"/>
              </w:rPr>
              <w:t xml:space="preserve">RENATA </w:t>
            </w:r>
            <w:proofErr w:type="spellStart"/>
            <w:r w:rsidRPr="007B2C2A">
              <w:rPr>
                <w:rFonts w:ascii="Calibri" w:eastAsia="Calibri" w:hAnsi="Calibri" w:cs="Calibri"/>
                <w:sz w:val="20"/>
                <w:szCs w:val="20"/>
              </w:rPr>
              <w:t>PIZONI</w:t>
            </w:r>
            <w:proofErr w:type="spellEnd"/>
            <w:r w:rsidRPr="007B2C2A">
              <w:rPr>
                <w:rFonts w:ascii="Calibri" w:eastAsia="Calibri" w:hAnsi="Calibri" w:cs="Calibri"/>
                <w:sz w:val="20"/>
                <w:szCs w:val="20"/>
              </w:rPr>
              <w:t xml:space="preserve">, LUCIA </w:t>
            </w:r>
            <w:proofErr w:type="spellStart"/>
            <w:r w:rsidRPr="007B2C2A">
              <w:rPr>
                <w:rFonts w:ascii="Calibri" w:eastAsia="Calibri" w:hAnsi="Calibri" w:cs="Calibri"/>
                <w:sz w:val="20"/>
                <w:szCs w:val="20"/>
              </w:rPr>
              <w:t>GHIZONI</w:t>
            </w:r>
            <w:proofErr w:type="spellEnd"/>
            <w:r w:rsidRPr="007B2C2A">
              <w:rPr>
                <w:rFonts w:ascii="Calibri" w:eastAsia="Calibri" w:hAnsi="Calibri" w:cs="Calibri"/>
                <w:sz w:val="20"/>
                <w:szCs w:val="20"/>
              </w:rPr>
              <w:t xml:space="preserve"> PEREIRA SILVA, EDSON PACHECO </w:t>
            </w:r>
            <w:proofErr w:type="spellStart"/>
            <w:r w:rsidRPr="007B2C2A">
              <w:rPr>
                <w:rFonts w:ascii="Calibri" w:eastAsia="Calibri" w:hAnsi="Calibri" w:cs="Calibri"/>
                <w:sz w:val="20"/>
                <w:szCs w:val="20"/>
              </w:rPr>
              <w:t>PALADINI</w:t>
            </w:r>
            <w:proofErr w:type="spellEnd"/>
          </w:p>
        </w:tc>
      </w:tr>
      <w:tr w:rsidR="0034730A" w:rsidRPr="008A24D6" w14:paraId="35A93AC1" w14:textId="77777777" w:rsidTr="00D65137">
        <w:trPr>
          <w:trHeight w:val="567"/>
        </w:trPr>
        <w:tc>
          <w:tcPr>
            <w:tcW w:w="4031" w:type="dxa"/>
            <w:tcBorders>
              <w:top w:val="nil"/>
              <w:left w:val="nil"/>
              <w:bottom w:val="nil"/>
              <w:right w:val="nil"/>
            </w:tcBorders>
            <w:vAlign w:val="bottom"/>
          </w:tcPr>
          <w:p w14:paraId="0A5B624A" w14:textId="77777777" w:rsidR="0034730A" w:rsidRPr="007B2C2A" w:rsidRDefault="0034730A" w:rsidP="00F020C3">
            <w:pPr>
              <w:jc w:val="right"/>
              <w:rPr>
                <w:rFonts w:cstheme="minorHAnsi"/>
              </w:rPr>
            </w:pPr>
          </w:p>
        </w:tc>
        <w:tc>
          <w:tcPr>
            <w:tcW w:w="825" w:type="dxa"/>
            <w:tcBorders>
              <w:top w:val="nil"/>
              <w:left w:val="nil"/>
              <w:bottom w:val="nil"/>
              <w:right w:val="nil"/>
            </w:tcBorders>
            <w:vAlign w:val="bottom"/>
          </w:tcPr>
          <w:p w14:paraId="6ED656F2" w14:textId="77777777" w:rsidR="0034730A" w:rsidRPr="007B2C2A" w:rsidRDefault="0034730A" w:rsidP="000A64EA">
            <w:pPr>
              <w:rPr>
                <w:rFonts w:cstheme="minorHAnsi"/>
                <w:b/>
                <w:sz w:val="40"/>
                <w:szCs w:val="40"/>
              </w:rPr>
            </w:pPr>
          </w:p>
        </w:tc>
        <w:tc>
          <w:tcPr>
            <w:tcW w:w="3899" w:type="dxa"/>
            <w:tcBorders>
              <w:top w:val="nil"/>
              <w:left w:val="nil"/>
              <w:bottom w:val="nil"/>
            </w:tcBorders>
            <w:vAlign w:val="bottom"/>
          </w:tcPr>
          <w:p w14:paraId="2FD2663F" w14:textId="77777777" w:rsidR="0034730A" w:rsidRPr="007B2C2A" w:rsidRDefault="0034730A" w:rsidP="000A64EA">
            <w:pPr>
              <w:rPr>
                <w:rFonts w:cstheme="minorHAnsi"/>
                <w:sz w:val="20"/>
                <w:szCs w:val="20"/>
              </w:rPr>
            </w:pPr>
          </w:p>
        </w:tc>
      </w:tr>
      <w:tr w:rsidR="0034730A" w14:paraId="1B3810F4" w14:textId="77777777" w:rsidTr="00D65137">
        <w:trPr>
          <w:trHeight w:val="850"/>
        </w:trPr>
        <w:tc>
          <w:tcPr>
            <w:tcW w:w="4031" w:type="dxa"/>
            <w:tcBorders>
              <w:top w:val="nil"/>
              <w:left w:val="nil"/>
              <w:bottom w:val="nil"/>
              <w:right w:val="nil"/>
            </w:tcBorders>
            <w:vAlign w:val="bottom"/>
          </w:tcPr>
          <w:p w14:paraId="383FDCF9" w14:textId="296679A2" w:rsidR="0034730A" w:rsidRPr="00BA29A5" w:rsidRDefault="00A8210D" w:rsidP="00A8210D">
            <w:pPr>
              <w:jc w:val="right"/>
              <w:rPr>
                <w:rFonts w:ascii="Calibri" w:eastAsia="Calibri" w:hAnsi="Calibri" w:cs="Calibri"/>
                <w:bCs/>
              </w:rPr>
            </w:pPr>
            <w:r w:rsidRPr="00A8210D">
              <w:rPr>
                <w:rFonts w:ascii="Calibri" w:eastAsia="Calibri" w:hAnsi="Calibri" w:cs="Calibri"/>
                <w:bCs/>
              </w:rPr>
              <w:t>A INFLUÊNCIA DA GESTÃO FAMILIAR, NO SEGMENTO DE CONSTRUÇÃO CIVIL,</w:t>
            </w:r>
            <w:r>
              <w:rPr>
                <w:rFonts w:ascii="Calibri" w:eastAsia="Calibri" w:hAnsi="Calibri" w:cs="Calibri"/>
                <w:bCs/>
              </w:rPr>
              <w:t xml:space="preserve"> </w:t>
            </w:r>
            <w:r w:rsidRPr="00A8210D">
              <w:rPr>
                <w:rFonts w:ascii="Calibri" w:eastAsia="Calibri" w:hAnsi="Calibri" w:cs="Calibri"/>
                <w:bCs/>
              </w:rPr>
              <w:t xml:space="preserve">NA AVALIAÇÃO DE </w:t>
            </w:r>
            <w:proofErr w:type="gramStart"/>
            <w:r w:rsidRPr="00A8210D">
              <w:rPr>
                <w:rFonts w:ascii="Calibri" w:eastAsia="Calibri" w:hAnsi="Calibri" w:cs="Calibri"/>
                <w:bCs/>
              </w:rPr>
              <w:t xml:space="preserve">DESEMPENHO </w:t>
            </w:r>
            <w:r>
              <w:rPr>
                <w:rFonts w:ascii="Calibri" w:eastAsia="Calibri" w:hAnsi="Calibri" w:cs="Calibri"/>
                <w:bCs/>
              </w:rPr>
              <w:t xml:space="preserve"> </w:t>
            </w:r>
            <w:r w:rsidRPr="00A8210D">
              <w:rPr>
                <w:rFonts w:ascii="Calibri" w:eastAsia="Calibri" w:hAnsi="Calibri" w:cs="Calibri"/>
                <w:bCs/>
              </w:rPr>
              <w:t>ORGANIZACIONAL</w:t>
            </w:r>
            <w:proofErr w:type="gramEnd"/>
          </w:p>
        </w:tc>
        <w:tc>
          <w:tcPr>
            <w:tcW w:w="825" w:type="dxa"/>
            <w:tcBorders>
              <w:top w:val="nil"/>
              <w:left w:val="nil"/>
              <w:bottom w:val="nil"/>
              <w:right w:val="nil"/>
            </w:tcBorders>
            <w:vAlign w:val="bottom"/>
          </w:tcPr>
          <w:p w14:paraId="050D14A7" w14:textId="452FDC4F" w:rsidR="0034730A" w:rsidRPr="0034730A" w:rsidRDefault="00A8210D" w:rsidP="006A27F0">
            <w:pPr>
              <w:rPr>
                <w:rFonts w:cstheme="minorHAnsi"/>
                <w:b/>
                <w:sz w:val="40"/>
                <w:szCs w:val="40"/>
              </w:rPr>
            </w:pPr>
            <w:r>
              <w:rPr>
                <w:rFonts w:cstheme="minorHAnsi"/>
                <w:b/>
                <w:sz w:val="40"/>
                <w:szCs w:val="40"/>
              </w:rPr>
              <w:t>76</w:t>
            </w:r>
          </w:p>
        </w:tc>
        <w:tc>
          <w:tcPr>
            <w:tcW w:w="3899" w:type="dxa"/>
            <w:tcBorders>
              <w:top w:val="nil"/>
              <w:left w:val="nil"/>
              <w:bottom w:val="nil"/>
            </w:tcBorders>
            <w:vAlign w:val="bottom"/>
          </w:tcPr>
          <w:p w14:paraId="61DDF620" w14:textId="4EA4D84C" w:rsidR="0034730A" w:rsidRPr="00BA29A5" w:rsidRDefault="00A8210D" w:rsidP="00A8210D">
            <w:pPr>
              <w:rPr>
                <w:rFonts w:ascii="Calibri" w:eastAsia="Calibri" w:hAnsi="Calibri" w:cs="Calibri"/>
                <w:bCs/>
                <w:sz w:val="20"/>
                <w:szCs w:val="20"/>
              </w:rPr>
            </w:pPr>
            <w:r w:rsidRPr="00A8210D">
              <w:rPr>
                <w:rFonts w:ascii="Calibri" w:eastAsia="Calibri" w:hAnsi="Calibri" w:cs="Calibri"/>
                <w:bCs/>
                <w:sz w:val="20"/>
                <w:szCs w:val="20"/>
              </w:rPr>
              <w:t>LEONARDO FABRIS LUGOBONI, MARCUS VINICIUS MOREIRA ZITTEI, STEFHANY ARIANE BARROS,</w:t>
            </w:r>
            <w:r>
              <w:rPr>
                <w:rFonts w:ascii="Calibri" w:eastAsia="Calibri" w:hAnsi="Calibri" w:cs="Calibri"/>
                <w:bCs/>
                <w:sz w:val="20"/>
                <w:szCs w:val="20"/>
              </w:rPr>
              <w:t xml:space="preserve"> </w:t>
            </w:r>
            <w:r w:rsidRPr="00A8210D">
              <w:rPr>
                <w:rFonts w:ascii="Calibri" w:eastAsia="Calibri" w:hAnsi="Calibri" w:cs="Calibri"/>
                <w:bCs/>
                <w:sz w:val="20"/>
                <w:szCs w:val="20"/>
              </w:rPr>
              <w:t>ELUBIAN DE MORAES SANCHEZ</w:t>
            </w:r>
          </w:p>
        </w:tc>
      </w:tr>
      <w:tr w:rsidR="004B664E" w14:paraId="5DEB7245" w14:textId="77777777" w:rsidTr="00D65137">
        <w:trPr>
          <w:trHeight w:val="567"/>
        </w:trPr>
        <w:tc>
          <w:tcPr>
            <w:tcW w:w="4031" w:type="dxa"/>
            <w:tcBorders>
              <w:top w:val="nil"/>
              <w:left w:val="nil"/>
              <w:bottom w:val="nil"/>
              <w:right w:val="nil"/>
            </w:tcBorders>
            <w:vAlign w:val="bottom"/>
          </w:tcPr>
          <w:p w14:paraId="50EF269F" w14:textId="77777777" w:rsidR="004B664E" w:rsidRPr="00BA29A5" w:rsidRDefault="004B664E" w:rsidP="00F020C3">
            <w:pPr>
              <w:jc w:val="right"/>
              <w:rPr>
                <w:rFonts w:ascii="Calibri" w:eastAsia="Calibri" w:hAnsi="Calibri" w:cs="Calibri"/>
                <w:bCs/>
              </w:rPr>
            </w:pPr>
          </w:p>
        </w:tc>
        <w:tc>
          <w:tcPr>
            <w:tcW w:w="825" w:type="dxa"/>
            <w:tcBorders>
              <w:top w:val="nil"/>
              <w:left w:val="nil"/>
              <w:bottom w:val="nil"/>
              <w:right w:val="nil"/>
            </w:tcBorders>
            <w:vAlign w:val="bottom"/>
          </w:tcPr>
          <w:p w14:paraId="01A994A2" w14:textId="77777777" w:rsidR="004B664E" w:rsidRDefault="004B664E" w:rsidP="00CB5891">
            <w:pPr>
              <w:rPr>
                <w:rFonts w:cstheme="minorHAnsi"/>
                <w:b/>
                <w:sz w:val="40"/>
                <w:szCs w:val="40"/>
              </w:rPr>
            </w:pPr>
          </w:p>
        </w:tc>
        <w:tc>
          <w:tcPr>
            <w:tcW w:w="3899" w:type="dxa"/>
            <w:tcBorders>
              <w:top w:val="nil"/>
              <w:left w:val="nil"/>
              <w:bottom w:val="nil"/>
            </w:tcBorders>
            <w:vAlign w:val="bottom"/>
          </w:tcPr>
          <w:p w14:paraId="61B7A96C" w14:textId="77777777" w:rsidR="004B664E" w:rsidRPr="00BA29A5" w:rsidRDefault="004B664E" w:rsidP="000A64EA">
            <w:pPr>
              <w:rPr>
                <w:rFonts w:ascii="Calibri" w:eastAsia="Calibri" w:hAnsi="Calibri" w:cs="Calibri"/>
                <w:bCs/>
                <w:sz w:val="20"/>
                <w:szCs w:val="20"/>
              </w:rPr>
            </w:pPr>
          </w:p>
        </w:tc>
      </w:tr>
      <w:tr w:rsidR="005648D4" w:rsidRPr="001C253A" w14:paraId="067DDCE7" w14:textId="77777777" w:rsidTr="00D65137">
        <w:trPr>
          <w:trHeight w:val="850"/>
        </w:trPr>
        <w:tc>
          <w:tcPr>
            <w:tcW w:w="4031" w:type="dxa"/>
            <w:tcBorders>
              <w:top w:val="nil"/>
              <w:left w:val="nil"/>
              <w:bottom w:val="nil"/>
              <w:right w:val="nil"/>
            </w:tcBorders>
            <w:vAlign w:val="bottom"/>
          </w:tcPr>
          <w:p w14:paraId="2C8BA4CC" w14:textId="480F64A0" w:rsidR="005648D4" w:rsidRPr="00BA29A5" w:rsidRDefault="00A8210D" w:rsidP="00A8210D">
            <w:pPr>
              <w:jc w:val="right"/>
              <w:rPr>
                <w:rFonts w:ascii="Calibri" w:eastAsia="Calibri" w:hAnsi="Calibri" w:cs="Calibri"/>
                <w:bCs/>
              </w:rPr>
            </w:pPr>
            <w:r w:rsidRPr="00A8210D">
              <w:rPr>
                <w:rFonts w:ascii="Calibri" w:eastAsia="Calibri" w:hAnsi="Calibri" w:cs="Calibri"/>
                <w:bCs/>
              </w:rPr>
              <w:t>OS ADMINISTRADORES NÃO EXECUTIVOS DAS EMPRESAS COTADAS NA</w:t>
            </w:r>
            <w:r>
              <w:rPr>
                <w:rFonts w:ascii="Calibri" w:eastAsia="Calibri" w:hAnsi="Calibri" w:cs="Calibri"/>
                <w:bCs/>
              </w:rPr>
              <w:t xml:space="preserve"> </w:t>
            </w:r>
            <w:r w:rsidRPr="00A8210D">
              <w:rPr>
                <w:rFonts w:ascii="Calibri" w:eastAsia="Calibri" w:hAnsi="Calibri" w:cs="Calibri"/>
                <w:bCs/>
              </w:rPr>
              <w:t>EURONEXT LISBON – UMA ABORDAGEM EMPÍRICA</w:t>
            </w:r>
          </w:p>
        </w:tc>
        <w:tc>
          <w:tcPr>
            <w:tcW w:w="825" w:type="dxa"/>
            <w:tcBorders>
              <w:top w:val="nil"/>
              <w:left w:val="nil"/>
              <w:bottom w:val="nil"/>
              <w:right w:val="nil"/>
            </w:tcBorders>
            <w:vAlign w:val="bottom"/>
          </w:tcPr>
          <w:p w14:paraId="043DF6E3" w14:textId="4A9DAE12" w:rsidR="005648D4" w:rsidRDefault="00A8210D" w:rsidP="00CB5891">
            <w:pPr>
              <w:rPr>
                <w:rFonts w:cstheme="minorHAnsi"/>
                <w:b/>
                <w:sz w:val="40"/>
                <w:szCs w:val="40"/>
              </w:rPr>
            </w:pPr>
            <w:r>
              <w:rPr>
                <w:rFonts w:cstheme="minorHAnsi"/>
                <w:b/>
                <w:sz w:val="40"/>
                <w:szCs w:val="40"/>
              </w:rPr>
              <w:t>96</w:t>
            </w:r>
          </w:p>
        </w:tc>
        <w:tc>
          <w:tcPr>
            <w:tcW w:w="3899" w:type="dxa"/>
            <w:tcBorders>
              <w:top w:val="nil"/>
              <w:left w:val="nil"/>
              <w:bottom w:val="nil"/>
            </w:tcBorders>
            <w:vAlign w:val="bottom"/>
          </w:tcPr>
          <w:p w14:paraId="58350E99" w14:textId="2365DAAA" w:rsidR="005648D4" w:rsidRPr="001C253A" w:rsidRDefault="00A8210D" w:rsidP="0044681B">
            <w:pPr>
              <w:rPr>
                <w:rFonts w:ascii="Calibri" w:eastAsia="Calibri" w:hAnsi="Calibri" w:cs="Calibri"/>
                <w:bCs/>
                <w:sz w:val="20"/>
                <w:szCs w:val="20"/>
              </w:rPr>
            </w:pPr>
            <w:r w:rsidRPr="00A8210D">
              <w:rPr>
                <w:rFonts w:ascii="Calibri" w:eastAsia="Calibri" w:hAnsi="Calibri" w:cs="Calibri"/>
                <w:bCs/>
                <w:sz w:val="20"/>
                <w:szCs w:val="20"/>
              </w:rPr>
              <w:t>PEDRO VERGA MATOS, ANA MARIA EVANS, TÂNIA BENTO TOMÁS</w:t>
            </w:r>
          </w:p>
        </w:tc>
      </w:tr>
      <w:tr w:rsidR="005648D4" w:rsidRPr="001C253A" w14:paraId="6646A449" w14:textId="77777777" w:rsidTr="00D65137">
        <w:trPr>
          <w:trHeight w:val="567"/>
        </w:trPr>
        <w:tc>
          <w:tcPr>
            <w:tcW w:w="4031" w:type="dxa"/>
            <w:tcBorders>
              <w:top w:val="nil"/>
              <w:left w:val="nil"/>
              <w:bottom w:val="nil"/>
              <w:right w:val="nil"/>
            </w:tcBorders>
            <w:vAlign w:val="bottom"/>
          </w:tcPr>
          <w:p w14:paraId="25902AD0" w14:textId="77777777" w:rsidR="005648D4" w:rsidRPr="001C253A" w:rsidRDefault="005648D4" w:rsidP="00F020C3">
            <w:pPr>
              <w:jc w:val="right"/>
              <w:rPr>
                <w:rFonts w:ascii="Calibri" w:eastAsia="Calibri" w:hAnsi="Calibri" w:cs="Calibri"/>
                <w:bCs/>
              </w:rPr>
            </w:pPr>
          </w:p>
        </w:tc>
        <w:tc>
          <w:tcPr>
            <w:tcW w:w="825" w:type="dxa"/>
            <w:tcBorders>
              <w:top w:val="nil"/>
              <w:left w:val="nil"/>
              <w:bottom w:val="nil"/>
              <w:right w:val="nil"/>
            </w:tcBorders>
            <w:vAlign w:val="bottom"/>
          </w:tcPr>
          <w:p w14:paraId="26C73D70" w14:textId="77777777" w:rsidR="005648D4" w:rsidRPr="001C253A" w:rsidRDefault="005648D4" w:rsidP="00CB5891">
            <w:pPr>
              <w:rPr>
                <w:rFonts w:cstheme="minorHAnsi"/>
                <w:b/>
                <w:sz w:val="40"/>
                <w:szCs w:val="40"/>
              </w:rPr>
            </w:pPr>
          </w:p>
        </w:tc>
        <w:tc>
          <w:tcPr>
            <w:tcW w:w="3899" w:type="dxa"/>
            <w:tcBorders>
              <w:top w:val="nil"/>
              <w:left w:val="nil"/>
              <w:bottom w:val="nil"/>
            </w:tcBorders>
            <w:vAlign w:val="bottom"/>
          </w:tcPr>
          <w:p w14:paraId="448CBD4A" w14:textId="77777777" w:rsidR="005648D4" w:rsidRPr="001C253A" w:rsidRDefault="005648D4" w:rsidP="000A64EA">
            <w:pPr>
              <w:rPr>
                <w:rFonts w:ascii="Calibri" w:eastAsia="Calibri" w:hAnsi="Calibri" w:cs="Calibri"/>
                <w:bCs/>
                <w:sz w:val="20"/>
                <w:szCs w:val="20"/>
              </w:rPr>
            </w:pPr>
          </w:p>
        </w:tc>
      </w:tr>
      <w:tr w:rsidR="004B664E" w14:paraId="1A07DCC4" w14:textId="77777777" w:rsidTr="00D65137">
        <w:trPr>
          <w:trHeight w:val="850"/>
        </w:trPr>
        <w:tc>
          <w:tcPr>
            <w:tcW w:w="4031" w:type="dxa"/>
            <w:tcBorders>
              <w:top w:val="nil"/>
              <w:left w:val="nil"/>
              <w:bottom w:val="nil"/>
              <w:right w:val="nil"/>
            </w:tcBorders>
            <w:vAlign w:val="bottom"/>
          </w:tcPr>
          <w:p w14:paraId="3F196DA5" w14:textId="2D6C1950" w:rsidR="004B664E" w:rsidRPr="003C0399" w:rsidRDefault="00A8210D" w:rsidP="00A8210D">
            <w:pPr>
              <w:jc w:val="right"/>
              <w:rPr>
                <w:rFonts w:ascii="Calibri" w:eastAsia="Calibri" w:hAnsi="Calibri" w:cs="Calibri"/>
                <w:bCs/>
              </w:rPr>
            </w:pPr>
            <w:r w:rsidRPr="00A8210D">
              <w:rPr>
                <w:rFonts w:ascii="Calibri" w:eastAsia="Calibri" w:hAnsi="Calibri" w:cs="Calibri"/>
                <w:bCs/>
              </w:rPr>
              <w:t>FATORES DE DESEMPENHO E CONSUMO DE ENTRETENIMENTO DE VIDEOS EM</w:t>
            </w:r>
            <w:r>
              <w:rPr>
                <w:rFonts w:ascii="Calibri" w:eastAsia="Calibri" w:hAnsi="Calibri" w:cs="Calibri"/>
                <w:bCs/>
              </w:rPr>
              <w:t xml:space="preserve"> </w:t>
            </w:r>
            <w:r w:rsidRPr="00A8210D">
              <w:rPr>
                <w:rFonts w:ascii="Calibri" w:eastAsia="Calibri" w:hAnsi="Calibri" w:cs="Calibri"/>
                <w:bCs/>
                <w:i/>
              </w:rPr>
              <w:t>STREAMING</w:t>
            </w:r>
          </w:p>
        </w:tc>
        <w:tc>
          <w:tcPr>
            <w:tcW w:w="825" w:type="dxa"/>
            <w:tcBorders>
              <w:top w:val="nil"/>
              <w:left w:val="nil"/>
              <w:right w:val="nil"/>
            </w:tcBorders>
            <w:vAlign w:val="bottom"/>
          </w:tcPr>
          <w:p w14:paraId="4D9026B6" w14:textId="41791829" w:rsidR="004B664E" w:rsidRDefault="001D2E47" w:rsidP="001C253A">
            <w:pPr>
              <w:rPr>
                <w:rFonts w:cstheme="minorHAnsi"/>
                <w:b/>
                <w:sz w:val="40"/>
                <w:szCs w:val="40"/>
              </w:rPr>
            </w:pPr>
            <w:r>
              <w:rPr>
                <w:rFonts w:cstheme="minorHAnsi"/>
                <w:b/>
                <w:sz w:val="40"/>
                <w:szCs w:val="40"/>
              </w:rPr>
              <w:t>11</w:t>
            </w:r>
            <w:r w:rsidR="00A8210D">
              <w:rPr>
                <w:rFonts w:cstheme="minorHAnsi"/>
                <w:b/>
                <w:sz w:val="40"/>
                <w:szCs w:val="40"/>
              </w:rPr>
              <w:t>6</w:t>
            </w:r>
          </w:p>
        </w:tc>
        <w:tc>
          <w:tcPr>
            <w:tcW w:w="3899" w:type="dxa"/>
            <w:tcBorders>
              <w:top w:val="nil"/>
              <w:left w:val="nil"/>
            </w:tcBorders>
            <w:vAlign w:val="bottom"/>
          </w:tcPr>
          <w:p w14:paraId="2E29F0CE" w14:textId="28951A68" w:rsidR="004B664E" w:rsidRPr="003877E0" w:rsidRDefault="00A8210D" w:rsidP="00A8210D">
            <w:pPr>
              <w:rPr>
                <w:rFonts w:ascii="Calibri" w:eastAsia="Calibri" w:hAnsi="Calibri" w:cs="Calibri"/>
                <w:bCs/>
                <w:sz w:val="20"/>
                <w:szCs w:val="20"/>
              </w:rPr>
            </w:pPr>
            <w:r w:rsidRPr="00A8210D">
              <w:rPr>
                <w:rFonts w:ascii="Calibri" w:eastAsia="Calibri" w:hAnsi="Calibri" w:cs="Calibri"/>
                <w:bCs/>
                <w:sz w:val="20"/>
                <w:szCs w:val="20"/>
              </w:rPr>
              <w:t>ANDRESSA RODRIGUES SILVA, MARLUSA DE SEVILHA GOSLING, KELLY CRISTINE OLIVEIRA</w:t>
            </w:r>
            <w:r>
              <w:rPr>
                <w:rFonts w:ascii="Calibri" w:eastAsia="Calibri" w:hAnsi="Calibri" w:cs="Calibri"/>
                <w:bCs/>
                <w:sz w:val="20"/>
                <w:szCs w:val="20"/>
              </w:rPr>
              <w:t xml:space="preserve"> </w:t>
            </w:r>
            <w:r w:rsidRPr="00A8210D">
              <w:rPr>
                <w:rFonts w:ascii="Calibri" w:eastAsia="Calibri" w:hAnsi="Calibri" w:cs="Calibri"/>
                <w:bCs/>
                <w:sz w:val="20"/>
                <w:szCs w:val="20"/>
              </w:rPr>
              <w:t>MEIRA, STELA CRISTINA HOTT CORREA, IURY TEIXEIRA DE SEVILHA GOSLING</w:t>
            </w:r>
          </w:p>
        </w:tc>
      </w:tr>
    </w:tbl>
    <w:p w14:paraId="3AACFB15" w14:textId="77777777" w:rsidR="00C33F08" w:rsidRDefault="00C33F08" w:rsidP="00AE7553">
      <w:pPr>
        <w:spacing w:after="120" w:line="240" w:lineRule="auto"/>
        <w:rPr>
          <w:rFonts w:cstheme="minorHAnsi"/>
          <w:sz w:val="20"/>
          <w:szCs w:val="20"/>
        </w:rPr>
      </w:pPr>
    </w:p>
    <w:p w14:paraId="19293118" w14:textId="77777777" w:rsidR="001254BD" w:rsidRDefault="001254BD">
      <w:pPr>
        <w:rPr>
          <w:rFonts w:cstheme="minorHAnsi"/>
          <w:sz w:val="20"/>
          <w:szCs w:val="20"/>
        </w:rPr>
      </w:pPr>
      <w:r>
        <w:rPr>
          <w:rFonts w:cstheme="minorHAnsi"/>
          <w:sz w:val="20"/>
          <w:szCs w:val="20"/>
        </w:rPr>
        <w:br w:type="page"/>
      </w:r>
    </w:p>
    <w:tbl>
      <w:tblPr>
        <w:tblStyle w:val="Tabelacomgrade"/>
        <w:tblW w:w="11056" w:type="dxa"/>
        <w:tblInd w:w="-1134" w:type="dxa"/>
        <w:tblLook w:val="04A0" w:firstRow="1" w:lastRow="0" w:firstColumn="1" w:lastColumn="0" w:noHBand="0" w:noVBand="1"/>
      </w:tblPr>
      <w:tblGrid>
        <w:gridCol w:w="3969"/>
        <w:gridCol w:w="1417"/>
        <w:gridCol w:w="284"/>
        <w:gridCol w:w="3686"/>
        <w:gridCol w:w="1700"/>
      </w:tblGrid>
      <w:tr w:rsidR="00E612A8" w14:paraId="2EC85772" w14:textId="77777777" w:rsidTr="00664A3D">
        <w:trPr>
          <w:trHeight w:val="151"/>
        </w:trPr>
        <w:tc>
          <w:tcPr>
            <w:tcW w:w="3969" w:type="dxa"/>
            <w:vMerge w:val="restart"/>
            <w:tcBorders>
              <w:top w:val="nil"/>
              <w:left w:val="nil"/>
              <w:right w:val="nil"/>
            </w:tcBorders>
            <w:vAlign w:val="center"/>
          </w:tcPr>
          <w:p w14:paraId="5C4D1EBD" w14:textId="42C1B4B5" w:rsidR="00E612A8" w:rsidRPr="003C0399" w:rsidRDefault="002F0EE7" w:rsidP="00543F99">
            <w:pPr>
              <w:rPr>
                <w:rFonts w:ascii="Calibri" w:eastAsia="Calibri" w:hAnsi="Calibri" w:cs="Calibri"/>
                <w:bCs/>
              </w:rPr>
            </w:pPr>
            <w:r>
              <w:rPr>
                <w:rFonts w:cstheme="minorHAnsi"/>
                <w:b/>
                <w:sz w:val="32"/>
              </w:rPr>
              <w:lastRenderedPageBreak/>
              <w:t>MARKETING</w:t>
            </w:r>
          </w:p>
        </w:tc>
        <w:tc>
          <w:tcPr>
            <w:tcW w:w="1417" w:type="dxa"/>
            <w:tcBorders>
              <w:top w:val="nil"/>
              <w:left w:val="nil"/>
              <w:bottom w:val="single" w:sz="36" w:space="0" w:color="auto"/>
              <w:right w:val="nil"/>
            </w:tcBorders>
            <w:vAlign w:val="center"/>
          </w:tcPr>
          <w:p w14:paraId="15A11B45" w14:textId="77777777" w:rsidR="00E612A8" w:rsidRPr="002F4F10" w:rsidRDefault="00E612A8" w:rsidP="001254BD">
            <w:pPr>
              <w:rPr>
                <w:rFonts w:ascii="Calibri" w:eastAsia="Calibri" w:hAnsi="Calibri" w:cs="Calibri"/>
                <w:bCs/>
                <w:sz w:val="12"/>
              </w:rPr>
            </w:pPr>
          </w:p>
        </w:tc>
        <w:tc>
          <w:tcPr>
            <w:tcW w:w="284" w:type="dxa"/>
            <w:vMerge w:val="restart"/>
            <w:tcBorders>
              <w:top w:val="nil"/>
              <w:left w:val="nil"/>
              <w:right w:val="nil"/>
            </w:tcBorders>
            <w:vAlign w:val="bottom"/>
          </w:tcPr>
          <w:p w14:paraId="609FDB0A" w14:textId="77777777" w:rsidR="00E612A8" w:rsidRPr="001254BD" w:rsidRDefault="00E612A8" w:rsidP="001254BD">
            <w:pPr>
              <w:rPr>
                <w:rFonts w:cstheme="minorHAnsi"/>
                <w:b/>
                <w:sz w:val="28"/>
                <w:szCs w:val="40"/>
              </w:rPr>
            </w:pPr>
          </w:p>
        </w:tc>
        <w:tc>
          <w:tcPr>
            <w:tcW w:w="3686" w:type="dxa"/>
            <w:vMerge w:val="restart"/>
            <w:tcBorders>
              <w:top w:val="nil"/>
              <w:left w:val="nil"/>
              <w:right w:val="nil"/>
            </w:tcBorders>
            <w:vAlign w:val="center"/>
          </w:tcPr>
          <w:p w14:paraId="6FA2F894" w14:textId="120BE3FA" w:rsidR="00E612A8" w:rsidRPr="003C0399" w:rsidRDefault="002F0EE7" w:rsidP="001254BD">
            <w:pPr>
              <w:rPr>
                <w:rFonts w:ascii="Calibri" w:eastAsia="Calibri" w:hAnsi="Calibri" w:cs="Calibri"/>
                <w:bCs/>
              </w:rPr>
            </w:pPr>
            <w:r>
              <w:rPr>
                <w:rFonts w:cstheme="minorHAnsi"/>
                <w:b/>
                <w:sz w:val="32"/>
              </w:rPr>
              <w:t>EDUCAÇÃO</w:t>
            </w:r>
          </w:p>
        </w:tc>
        <w:tc>
          <w:tcPr>
            <w:tcW w:w="1700" w:type="dxa"/>
            <w:tcBorders>
              <w:top w:val="nil"/>
              <w:left w:val="nil"/>
              <w:bottom w:val="single" w:sz="36" w:space="0" w:color="auto"/>
              <w:right w:val="nil"/>
            </w:tcBorders>
            <w:vAlign w:val="center"/>
          </w:tcPr>
          <w:p w14:paraId="5A273FD3" w14:textId="77777777" w:rsidR="00E612A8" w:rsidRPr="003C0399" w:rsidRDefault="00E612A8" w:rsidP="001254BD">
            <w:pPr>
              <w:rPr>
                <w:rFonts w:ascii="Calibri" w:eastAsia="Calibri" w:hAnsi="Calibri" w:cs="Calibri"/>
                <w:bCs/>
              </w:rPr>
            </w:pPr>
          </w:p>
        </w:tc>
      </w:tr>
      <w:tr w:rsidR="00E612A8" w14:paraId="5E5CA2FD" w14:textId="77777777" w:rsidTr="00664A3D">
        <w:trPr>
          <w:trHeight w:val="38"/>
        </w:trPr>
        <w:tc>
          <w:tcPr>
            <w:tcW w:w="3969" w:type="dxa"/>
            <w:vMerge/>
            <w:tcBorders>
              <w:left w:val="nil"/>
              <w:bottom w:val="nil"/>
              <w:right w:val="nil"/>
            </w:tcBorders>
            <w:vAlign w:val="center"/>
          </w:tcPr>
          <w:p w14:paraId="56CF896E" w14:textId="77777777" w:rsidR="00E612A8" w:rsidRDefault="00E612A8" w:rsidP="001254BD">
            <w:pPr>
              <w:rPr>
                <w:rFonts w:cstheme="minorHAnsi"/>
                <w:b/>
                <w:sz w:val="32"/>
              </w:rPr>
            </w:pPr>
          </w:p>
        </w:tc>
        <w:tc>
          <w:tcPr>
            <w:tcW w:w="1417" w:type="dxa"/>
            <w:tcBorders>
              <w:top w:val="single" w:sz="36" w:space="0" w:color="auto"/>
              <w:left w:val="nil"/>
              <w:bottom w:val="nil"/>
              <w:right w:val="nil"/>
            </w:tcBorders>
            <w:vAlign w:val="center"/>
          </w:tcPr>
          <w:p w14:paraId="72D812B4" w14:textId="77777777" w:rsidR="00E612A8" w:rsidRPr="003C0399" w:rsidRDefault="00E612A8" w:rsidP="001254BD">
            <w:pPr>
              <w:rPr>
                <w:rFonts w:ascii="Calibri" w:eastAsia="Calibri" w:hAnsi="Calibri" w:cs="Calibri"/>
                <w:bCs/>
              </w:rPr>
            </w:pPr>
          </w:p>
        </w:tc>
        <w:tc>
          <w:tcPr>
            <w:tcW w:w="284" w:type="dxa"/>
            <w:vMerge/>
            <w:tcBorders>
              <w:left w:val="nil"/>
              <w:bottom w:val="nil"/>
              <w:right w:val="nil"/>
            </w:tcBorders>
            <w:vAlign w:val="bottom"/>
          </w:tcPr>
          <w:p w14:paraId="66528A1C" w14:textId="77777777" w:rsidR="00E612A8" w:rsidRPr="001254BD" w:rsidRDefault="00E612A8" w:rsidP="001254BD">
            <w:pPr>
              <w:rPr>
                <w:rFonts w:cstheme="minorHAnsi"/>
                <w:b/>
                <w:sz w:val="28"/>
                <w:szCs w:val="40"/>
              </w:rPr>
            </w:pPr>
          </w:p>
        </w:tc>
        <w:tc>
          <w:tcPr>
            <w:tcW w:w="3686" w:type="dxa"/>
            <w:vMerge/>
            <w:tcBorders>
              <w:left w:val="nil"/>
              <w:bottom w:val="nil"/>
              <w:right w:val="nil"/>
            </w:tcBorders>
            <w:vAlign w:val="center"/>
          </w:tcPr>
          <w:p w14:paraId="078944CB" w14:textId="77777777" w:rsidR="00E612A8" w:rsidRDefault="00E612A8" w:rsidP="001254BD">
            <w:pPr>
              <w:rPr>
                <w:rFonts w:cstheme="minorHAnsi"/>
                <w:b/>
                <w:sz w:val="32"/>
              </w:rPr>
            </w:pPr>
          </w:p>
        </w:tc>
        <w:tc>
          <w:tcPr>
            <w:tcW w:w="1700" w:type="dxa"/>
            <w:tcBorders>
              <w:top w:val="single" w:sz="36" w:space="0" w:color="auto"/>
              <w:left w:val="nil"/>
              <w:bottom w:val="nil"/>
              <w:right w:val="nil"/>
            </w:tcBorders>
            <w:vAlign w:val="center"/>
          </w:tcPr>
          <w:p w14:paraId="3820D373" w14:textId="77777777" w:rsidR="00E612A8" w:rsidRPr="003C0399" w:rsidRDefault="00E612A8" w:rsidP="001254BD">
            <w:pPr>
              <w:rPr>
                <w:rFonts w:ascii="Calibri" w:eastAsia="Calibri" w:hAnsi="Calibri" w:cs="Calibri"/>
                <w:bCs/>
              </w:rPr>
            </w:pPr>
          </w:p>
        </w:tc>
      </w:tr>
      <w:tr w:rsidR="001254BD" w14:paraId="51CE257E" w14:textId="77777777" w:rsidTr="00A93E5D">
        <w:trPr>
          <w:trHeight w:val="850"/>
        </w:trPr>
        <w:tc>
          <w:tcPr>
            <w:tcW w:w="5386" w:type="dxa"/>
            <w:gridSpan w:val="2"/>
            <w:tcBorders>
              <w:top w:val="nil"/>
              <w:left w:val="nil"/>
              <w:bottom w:val="nil"/>
              <w:right w:val="nil"/>
            </w:tcBorders>
            <w:vAlign w:val="center"/>
          </w:tcPr>
          <w:p w14:paraId="22E5B74D" w14:textId="7F17E07B" w:rsidR="001254BD" w:rsidRDefault="002F0EE7" w:rsidP="002F0EE7">
            <w:pPr>
              <w:rPr>
                <w:rFonts w:cstheme="minorHAnsi"/>
                <w:b/>
                <w:sz w:val="32"/>
              </w:rPr>
            </w:pPr>
            <w:r w:rsidRPr="002F0EE7">
              <w:rPr>
                <w:rFonts w:cstheme="minorHAnsi"/>
                <w:b/>
                <w:bCs/>
                <w:iCs/>
              </w:rPr>
              <w:t>O CONSUMIDOR JOVEM PERCEBE INOVAÇÕES? A HEURÍSTICA NAS ESCOLHAS DE BAIXO</w:t>
            </w:r>
            <w:r>
              <w:rPr>
                <w:rFonts w:cstheme="minorHAnsi"/>
                <w:b/>
                <w:bCs/>
                <w:iCs/>
              </w:rPr>
              <w:t xml:space="preserve"> </w:t>
            </w:r>
            <w:r w:rsidRPr="002F0EE7">
              <w:rPr>
                <w:rFonts w:cstheme="minorHAnsi"/>
                <w:b/>
                <w:bCs/>
                <w:iCs/>
              </w:rPr>
              <w:t>ENVOLVIMENTO</w:t>
            </w:r>
          </w:p>
        </w:tc>
        <w:tc>
          <w:tcPr>
            <w:tcW w:w="284" w:type="dxa"/>
            <w:tcBorders>
              <w:top w:val="nil"/>
              <w:left w:val="nil"/>
              <w:bottom w:val="nil"/>
              <w:right w:val="nil"/>
            </w:tcBorders>
            <w:vAlign w:val="bottom"/>
          </w:tcPr>
          <w:p w14:paraId="61B5D452" w14:textId="77777777" w:rsidR="001254BD" w:rsidRPr="001254BD" w:rsidRDefault="001254BD" w:rsidP="001254BD">
            <w:pPr>
              <w:rPr>
                <w:rFonts w:cstheme="minorHAnsi"/>
                <w:b/>
                <w:sz w:val="28"/>
                <w:szCs w:val="40"/>
              </w:rPr>
            </w:pPr>
          </w:p>
        </w:tc>
        <w:tc>
          <w:tcPr>
            <w:tcW w:w="5386" w:type="dxa"/>
            <w:gridSpan w:val="2"/>
            <w:tcBorders>
              <w:top w:val="nil"/>
              <w:left w:val="nil"/>
              <w:bottom w:val="nil"/>
              <w:right w:val="nil"/>
            </w:tcBorders>
            <w:vAlign w:val="center"/>
          </w:tcPr>
          <w:p w14:paraId="179F3558" w14:textId="0AA5781C" w:rsidR="001254BD" w:rsidRDefault="002F0EE7" w:rsidP="001254BD">
            <w:pPr>
              <w:rPr>
                <w:rFonts w:cstheme="minorHAnsi"/>
                <w:b/>
                <w:sz w:val="32"/>
              </w:rPr>
            </w:pPr>
            <w:r w:rsidRPr="002F0EE7">
              <w:rPr>
                <w:rFonts w:cstheme="minorHAnsi"/>
                <w:b/>
                <w:bCs/>
                <w:iCs/>
              </w:rPr>
              <w:t>MAPEAMENTO DOS CURSOS DE PÓS-GRADUAÇÃO EM ADMINISTRAÇÃO E SUAS RESPECTIVAS LINHAS DE PESQUISAS NO BRASIL</w:t>
            </w:r>
          </w:p>
        </w:tc>
      </w:tr>
      <w:tr w:rsidR="001254BD" w14:paraId="3EE9BF27" w14:textId="77777777" w:rsidTr="009352C0">
        <w:trPr>
          <w:trHeight w:val="640"/>
        </w:trPr>
        <w:tc>
          <w:tcPr>
            <w:tcW w:w="5386" w:type="dxa"/>
            <w:gridSpan w:val="2"/>
            <w:tcBorders>
              <w:top w:val="nil"/>
              <w:left w:val="nil"/>
              <w:bottom w:val="single" w:sz="4" w:space="0" w:color="auto"/>
              <w:right w:val="nil"/>
            </w:tcBorders>
          </w:tcPr>
          <w:p w14:paraId="347F1EDA" w14:textId="51B93950" w:rsidR="001A62AE" w:rsidRDefault="00745E28" w:rsidP="00745E28">
            <w:pPr>
              <w:rPr>
                <w:rFonts w:eastAsia="Calibri" w:cs="Calibri"/>
                <w:bCs/>
                <w:sz w:val="18"/>
                <w:szCs w:val="20"/>
              </w:rPr>
            </w:pPr>
            <w:r w:rsidRPr="00745E28">
              <w:rPr>
                <w:rFonts w:eastAsia="Calibri" w:cs="Calibri"/>
                <w:bCs/>
                <w:sz w:val="18"/>
                <w:szCs w:val="20"/>
              </w:rPr>
              <w:t>CLÁUDIO HELENO PINTO DA SILVA, CLARICE MARA SOUSA-E-SILVA, ANDRÉ FRANCISCO</w:t>
            </w:r>
            <w:r>
              <w:rPr>
                <w:rFonts w:eastAsia="Calibri" w:cs="Calibri"/>
                <w:bCs/>
                <w:sz w:val="18"/>
                <w:szCs w:val="20"/>
              </w:rPr>
              <w:t xml:space="preserve"> </w:t>
            </w:r>
            <w:r w:rsidRPr="00745E28">
              <w:rPr>
                <w:rFonts w:eastAsia="Calibri" w:cs="Calibri"/>
                <w:bCs/>
                <w:sz w:val="18"/>
                <w:szCs w:val="20"/>
              </w:rPr>
              <w:t>ALCÂNTARA FAGUNDES</w:t>
            </w:r>
          </w:p>
          <w:p w14:paraId="0ECFBD6D" w14:textId="7D9D7364" w:rsidR="008A3A22" w:rsidRDefault="008A3A22" w:rsidP="009352C0">
            <w:pPr>
              <w:rPr>
                <w:rFonts w:eastAsia="Calibri" w:cs="Calibri"/>
                <w:bCs/>
                <w:sz w:val="18"/>
                <w:szCs w:val="20"/>
              </w:rPr>
            </w:pPr>
          </w:p>
          <w:p w14:paraId="1C60BE37" w14:textId="466DF343" w:rsidR="00A360F9" w:rsidRDefault="00A360F9" w:rsidP="009352C0">
            <w:pPr>
              <w:rPr>
                <w:rFonts w:eastAsia="Calibri" w:cs="Calibri"/>
                <w:bCs/>
                <w:sz w:val="18"/>
                <w:szCs w:val="20"/>
              </w:rPr>
            </w:pPr>
          </w:p>
          <w:p w14:paraId="031A1C6C" w14:textId="77777777" w:rsidR="00A360F9" w:rsidRPr="00FD2E7A" w:rsidRDefault="00A360F9" w:rsidP="009352C0">
            <w:pPr>
              <w:rPr>
                <w:rFonts w:eastAsia="Calibri" w:cs="Calibri"/>
                <w:bCs/>
                <w:sz w:val="18"/>
                <w:szCs w:val="20"/>
              </w:rPr>
            </w:pPr>
          </w:p>
          <w:p w14:paraId="0BCF64BE" w14:textId="3559CE81" w:rsidR="00A93E5D" w:rsidRPr="009268CA" w:rsidRDefault="002A3778" w:rsidP="009352C0">
            <w:pPr>
              <w:spacing w:after="120"/>
              <w:rPr>
                <w:rFonts w:eastAsia="Calibri" w:cs="Calibri"/>
                <w:bCs/>
                <w:sz w:val="18"/>
                <w:szCs w:val="20"/>
              </w:rPr>
            </w:pPr>
            <w:hyperlink r:id="rId10" w:history="1">
              <w:r w:rsidR="002F0EE7" w:rsidRPr="0046633F">
                <w:rPr>
                  <w:rStyle w:val="Hyperlink"/>
                  <w:rFonts w:eastAsia="Calibri" w:cs="Calibri"/>
                  <w:bCs/>
                  <w:sz w:val="18"/>
                  <w:szCs w:val="20"/>
                </w:rPr>
                <w:t>http://dx.doi.org/10.21714/pretexto.v19i2.</w:t>
              </w:r>
            </w:hyperlink>
            <w:r w:rsidR="002F0EE7">
              <w:rPr>
                <w:rStyle w:val="Hyperlink"/>
                <w:rFonts w:eastAsia="Calibri" w:cs="Calibri"/>
                <w:bCs/>
                <w:sz w:val="18"/>
                <w:szCs w:val="20"/>
              </w:rPr>
              <w:t>2796</w:t>
            </w:r>
          </w:p>
        </w:tc>
        <w:tc>
          <w:tcPr>
            <w:tcW w:w="284" w:type="dxa"/>
            <w:tcBorders>
              <w:top w:val="nil"/>
              <w:left w:val="nil"/>
              <w:bottom w:val="nil"/>
              <w:right w:val="nil"/>
            </w:tcBorders>
            <w:vAlign w:val="bottom"/>
          </w:tcPr>
          <w:p w14:paraId="2E5894CE" w14:textId="77777777" w:rsidR="001254BD" w:rsidRPr="009268CA" w:rsidRDefault="001254BD" w:rsidP="001254BD">
            <w:pPr>
              <w:rPr>
                <w:rFonts w:cstheme="minorHAnsi"/>
                <w:b/>
                <w:sz w:val="28"/>
                <w:szCs w:val="40"/>
              </w:rPr>
            </w:pPr>
          </w:p>
        </w:tc>
        <w:tc>
          <w:tcPr>
            <w:tcW w:w="5386" w:type="dxa"/>
            <w:gridSpan w:val="2"/>
            <w:tcBorders>
              <w:top w:val="nil"/>
              <w:left w:val="nil"/>
              <w:bottom w:val="single" w:sz="4" w:space="0" w:color="auto"/>
              <w:right w:val="nil"/>
            </w:tcBorders>
          </w:tcPr>
          <w:p w14:paraId="4994A50D" w14:textId="3AFE11BB" w:rsidR="00B12536" w:rsidRDefault="002F0EE7" w:rsidP="009352C0">
            <w:pPr>
              <w:rPr>
                <w:rFonts w:eastAsia="Calibri" w:cs="Calibri"/>
                <w:bCs/>
                <w:sz w:val="18"/>
                <w:szCs w:val="20"/>
              </w:rPr>
            </w:pPr>
            <w:r w:rsidRPr="002F0EE7">
              <w:rPr>
                <w:rFonts w:eastAsia="Calibri" w:cs="Calibri"/>
                <w:bCs/>
                <w:sz w:val="18"/>
                <w:szCs w:val="20"/>
              </w:rPr>
              <w:t>NATANE DE CASSIA LEIVAS DE MEDEIROS, FLAVIANI SOUTO BOLZAN MEDEIROS, ILIANE COLPO, ANDREAS DITTMAR WEISE</w:t>
            </w:r>
          </w:p>
          <w:p w14:paraId="266AB34E" w14:textId="1BC10EDD" w:rsidR="008A3A22" w:rsidRDefault="008A3A22" w:rsidP="009352C0">
            <w:pPr>
              <w:rPr>
                <w:rFonts w:eastAsia="Calibri" w:cs="Calibri"/>
                <w:bCs/>
                <w:sz w:val="18"/>
                <w:szCs w:val="20"/>
              </w:rPr>
            </w:pPr>
          </w:p>
          <w:p w14:paraId="5863ED88" w14:textId="0C9C628F" w:rsidR="00A360F9" w:rsidRDefault="00A360F9" w:rsidP="009352C0">
            <w:pPr>
              <w:rPr>
                <w:rFonts w:eastAsia="Calibri" w:cs="Calibri"/>
                <w:bCs/>
                <w:sz w:val="18"/>
                <w:szCs w:val="20"/>
              </w:rPr>
            </w:pPr>
          </w:p>
          <w:p w14:paraId="667DCDDB" w14:textId="77777777" w:rsidR="00A360F9" w:rsidRDefault="00A360F9" w:rsidP="009352C0">
            <w:pPr>
              <w:rPr>
                <w:rFonts w:eastAsia="Calibri" w:cs="Calibri"/>
                <w:bCs/>
                <w:sz w:val="18"/>
                <w:szCs w:val="20"/>
              </w:rPr>
            </w:pPr>
          </w:p>
          <w:p w14:paraId="668CB432" w14:textId="0C69D214" w:rsidR="00A93E5D" w:rsidRPr="001254BD" w:rsidRDefault="002A3778" w:rsidP="009352C0">
            <w:pPr>
              <w:rPr>
                <w:rFonts w:eastAsia="Calibri" w:cs="Calibri"/>
                <w:bCs/>
                <w:sz w:val="18"/>
                <w:szCs w:val="20"/>
              </w:rPr>
            </w:pPr>
            <w:hyperlink r:id="rId11" w:history="1">
              <w:r w:rsidR="002F0EE7" w:rsidRPr="0046633F">
                <w:rPr>
                  <w:rStyle w:val="Hyperlink"/>
                  <w:rFonts w:eastAsia="Calibri" w:cs="Calibri"/>
                  <w:bCs/>
                  <w:sz w:val="18"/>
                  <w:szCs w:val="20"/>
                </w:rPr>
                <w:t>http://dx.doi.org/10.21714/pretexto.v19i2.</w:t>
              </w:r>
            </w:hyperlink>
            <w:r w:rsidR="002F0EE7">
              <w:rPr>
                <w:rStyle w:val="Hyperlink"/>
                <w:rFonts w:eastAsia="Calibri" w:cs="Calibri"/>
                <w:bCs/>
                <w:sz w:val="18"/>
                <w:szCs w:val="20"/>
              </w:rPr>
              <w:t>2962</w:t>
            </w:r>
          </w:p>
        </w:tc>
      </w:tr>
      <w:tr w:rsidR="001254BD" w14:paraId="36CE8803" w14:textId="77777777" w:rsidTr="00A93E5D">
        <w:trPr>
          <w:trHeight w:val="850"/>
        </w:trPr>
        <w:tc>
          <w:tcPr>
            <w:tcW w:w="5386" w:type="dxa"/>
            <w:gridSpan w:val="2"/>
            <w:tcBorders>
              <w:top w:val="single" w:sz="4" w:space="0" w:color="auto"/>
              <w:left w:val="nil"/>
              <w:bottom w:val="nil"/>
              <w:right w:val="nil"/>
            </w:tcBorders>
          </w:tcPr>
          <w:p w14:paraId="2856FE9B" w14:textId="56A82D85" w:rsidR="001254BD" w:rsidRPr="009352C0" w:rsidRDefault="002F0EE7" w:rsidP="00614AC5">
            <w:pPr>
              <w:jc w:val="both"/>
              <w:rPr>
                <w:rFonts w:eastAsia="Calibri" w:cs="Calibri"/>
                <w:bCs/>
                <w:sz w:val="16"/>
                <w:szCs w:val="20"/>
              </w:rPr>
            </w:pPr>
            <w:r w:rsidRPr="002F0EE7">
              <w:rPr>
                <w:rFonts w:cs="Arial"/>
                <w:iCs/>
                <w:sz w:val="16"/>
                <w:szCs w:val="20"/>
              </w:rPr>
              <w:t>Esta pesquisa objetiva verificar a influência da heurística e das crenças de mercado nas escolhas consumeristas de baixo envolvimento que apresentam inovações. Foram entrevistados jovens consumidores, buscando-se compreender o processo de escolha de sucos prontos. Por meio da análise de conteúdo, percebeu-se como principais atributos no processo de escolha e identificação das inovações: sabor, marca, embalagem e preço. Também se verificou que os jovens pesquisados consideram crenças de mercado como “compre a melhor e mais conhecida marca”, bem como tendem a utilizar a heurística para desconsiderar as informações disponíveis, decidindo de maneira rápida e pouco reflexiva. Com o aumento de envolvimento com a decisão, os respondentes diminuíram a influência da heurística e analisaram as inovações de maneira mais racional</w:t>
            </w:r>
            <w:r w:rsidR="008506D2" w:rsidRPr="008506D2">
              <w:rPr>
                <w:rFonts w:cs="Arial"/>
                <w:iCs/>
                <w:sz w:val="16"/>
                <w:szCs w:val="20"/>
              </w:rPr>
              <w:t>.</w:t>
            </w:r>
          </w:p>
        </w:tc>
        <w:tc>
          <w:tcPr>
            <w:tcW w:w="284" w:type="dxa"/>
            <w:tcBorders>
              <w:top w:val="nil"/>
              <w:left w:val="nil"/>
              <w:bottom w:val="nil"/>
              <w:right w:val="nil"/>
            </w:tcBorders>
            <w:vAlign w:val="bottom"/>
          </w:tcPr>
          <w:p w14:paraId="2C724611" w14:textId="77777777" w:rsidR="001254BD" w:rsidRPr="001254BD" w:rsidRDefault="001254BD" w:rsidP="001254BD">
            <w:pPr>
              <w:rPr>
                <w:rFonts w:cstheme="minorHAnsi"/>
                <w:b/>
                <w:sz w:val="28"/>
                <w:szCs w:val="40"/>
              </w:rPr>
            </w:pPr>
          </w:p>
        </w:tc>
        <w:tc>
          <w:tcPr>
            <w:tcW w:w="5386" w:type="dxa"/>
            <w:gridSpan w:val="2"/>
            <w:tcBorders>
              <w:top w:val="single" w:sz="4" w:space="0" w:color="auto"/>
              <w:left w:val="nil"/>
              <w:bottom w:val="nil"/>
              <w:right w:val="nil"/>
            </w:tcBorders>
          </w:tcPr>
          <w:p w14:paraId="1E123977" w14:textId="77777777" w:rsidR="001254BD" w:rsidRDefault="002F0EE7" w:rsidP="00614AC5">
            <w:pPr>
              <w:jc w:val="both"/>
              <w:rPr>
                <w:rFonts w:cs="Arial"/>
                <w:iCs/>
                <w:sz w:val="16"/>
                <w:szCs w:val="20"/>
              </w:rPr>
            </w:pPr>
            <w:r w:rsidRPr="002F0EE7">
              <w:rPr>
                <w:rFonts w:cs="Arial"/>
                <w:iCs/>
                <w:sz w:val="16"/>
                <w:szCs w:val="20"/>
              </w:rPr>
              <w:t>O presente artigo se propõe a realizar um mapeamento dos cursos de pós-graduação em Administração e suas respectivas linhas de pesquisa no Brasil. Para isso, utilizou-se uma pesquisa bibliográfica e documental quanto aos meios de investigação. A coleta de dados foi realizada com base nos cursos recomendados e reconhecidos pela Coordenação de Aperfeiçoamento de Pessoal de Nível Superior (CAPES). Após esse levantamento, verificou-se o site de cada Instituição de Ensino Superior (IES) para fins de averiguação das linhas de pesquisa adotadas em cada programa ofertado. Os resultados mostram que a região Norte possui forte escassez de cursos de pós-graduação, em contraste com regiões como Sul e Sudeste onde se concentram a maioria dos programas disponíveis atualmente. Além disso, a região Sudeste é responsável por mais de 50% da oferta de cursos de Doutorado em Administração, possuindo também todos os programas melhores avaliados – com conceito 6 e 7 – pela CAPES.</w:t>
            </w:r>
          </w:p>
          <w:p w14:paraId="36F6D823" w14:textId="533B1E9C" w:rsidR="00A360F9" w:rsidRPr="009352C0" w:rsidRDefault="00A360F9" w:rsidP="00614AC5">
            <w:pPr>
              <w:jc w:val="both"/>
              <w:rPr>
                <w:rFonts w:cs="Arial"/>
                <w:iCs/>
                <w:sz w:val="16"/>
                <w:szCs w:val="20"/>
              </w:rPr>
            </w:pPr>
          </w:p>
        </w:tc>
      </w:tr>
      <w:tr w:rsidR="00A45733" w14:paraId="4DFAF481" w14:textId="77777777" w:rsidTr="00664A3D">
        <w:trPr>
          <w:trHeight w:val="116"/>
        </w:trPr>
        <w:tc>
          <w:tcPr>
            <w:tcW w:w="3969" w:type="dxa"/>
            <w:vMerge w:val="restart"/>
            <w:tcBorders>
              <w:top w:val="nil"/>
              <w:left w:val="nil"/>
              <w:right w:val="nil"/>
            </w:tcBorders>
            <w:vAlign w:val="center"/>
          </w:tcPr>
          <w:p w14:paraId="2C44B801" w14:textId="347DE5EE" w:rsidR="00A45733" w:rsidRPr="003C0399" w:rsidRDefault="002F0EE7" w:rsidP="00A45733">
            <w:pPr>
              <w:rPr>
                <w:rFonts w:ascii="Calibri" w:eastAsia="Calibri" w:hAnsi="Calibri" w:cs="Calibri"/>
                <w:bCs/>
              </w:rPr>
            </w:pPr>
            <w:r>
              <w:rPr>
                <w:rFonts w:cstheme="minorHAnsi"/>
                <w:b/>
                <w:sz w:val="32"/>
              </w:rPr>
              <w:t>MARKETING</w:t>
            </w:r>
          </w:p>
        </w:tc>
        <w:tc>
          <w:tcPr>
            <w:tcW w:w="1417" w:type="dxa"/>
            <w:tcBorders>
              <w:top w:val="nil"/>
              <w:left w:val="nil"/>
              <w:bottom w:val="single" w:sz="36" w:space="0" w:color="auto"/>
              <w:right w:val="nil"/>
            </w:tcBorders>
            <w:vAlign w:val="center"/>
          </w:tcPr>
          <w:p w14:paraId="6353BAD4" w14:textId="77777777" w:rsidR="00A45733" w:rsidRPr="003C0399" w:rsidRDefault="00A45733" w:rsidP="00A45733">
            <w:pPr>
              <w:rPr>
                <w:rFonts w:ascii="Calibri" w:eastAsia="Calibri" w:hAnsi="Calibri" w:cs="Calibri"/>
                <w:bCs/>
              </w:rPr>
            </w:pPr>
          </w:p>
        </w:tc>
        <w:tc>
          <w:tcPr>
            <w:tcW w:w="284" w:type="dxa"/>
            <w:vMerge w:val="restart"/>
            <w:tcBorders>
              <w:top w:val="nil"/>
              <w:left w:val="nil"/>
              <w:right w:val="nil"/>
            </w:tcBorders>
            <w:vAlign w:val="bottom"/>
          </w:tcPr>
          <w:p w14:paraId="1E334743" w14:textId="77777777" w:rsidR="00A45733" w:rsidRPr="001254BD" w:rsidRDefault="00A45733" w:rsidP="00A45733">
            <w:pPr>
              <w:rPr>
                <w:rFonts w:cstheme="minorHAnsi"/>
                <w:b/>
                <w:sz w:val="28"/>
                <w:szCs w:val="40"/>
              </w:rPr>
            </w:pPr>
          </w:p>
        </w:tc>
        <w:tc>
          <w:tcPr>
            <w:tcW w:w="3686" w:type="dxa"/>
            <w:vMerge w:val="restart"/>
            <w:tcBorders>
              <w:top w:val="nil"/>
              <w:left w:val="nil"/>
              <w:right w:val="nil"/>
            </w:tcBorders>
            <w:vAlign w:val="center"/>
          </w:tcPr>
          <w:p w14:paraId="30418C90" w14:textId="6EE39CEC" w:rsidR="00A45733" w:rsidRPr="003C0399" w:rsidRDefault="002F0EE7" w:rsidP="00A45733">
            <w:pPr>
              <w:rPr>
                <w:rFonts w:ascii="Calibri" w:eastAsia="Calibri" w:hAnsi="Calibri" w:cs="Calibri"/>
                <w:bCs/>
              </w:rPr>
            </w:pPr>
            <w:r>
              <w:rPr>
                <w:rFonts w:cstheme="minorHAnsi"/>
                <w:b/>
                <w:sz w:val="32"/>
              </w:rPr>
              <w:t>GESTÃO DE PROCESSOS</w:t>
            </w:r>
          </w:p>
        </w:tc>
        <w:tc>
          <w:tcPr>
            <w:tcW w:w="1700" w:type="dxa"/>
            <w:tcBorders>
              <w:top w:val="nil"/>
              <w:left w:val="nil"/>
              <w:bottom w:val="single" w:sz="36" w:space="0" w:color="auto"/>
              <w:right w:val="nil"/>
            </w:tcBorders>
            <w:vAlign w:val="center"/>
          </w:tcPr>
          <w:p w14:paraId="5DBA4521" w14:textId="77777777" w:rsidR="00A45733" w:rsidRPr="003C0399" w:rsidRDefault="00A45733" w:rsidP="00A45733">
            <w:pPr>
              <w:rPr>
                <w:rFonts w:ascii="Calibri" w:eastAsia="Calibri" w:hAnsi="Calibri" w:cs="Calibri"/>
                <w:bCs/>
              </w:rPr>
            </w:pPr>
          </w:p>
        </w:tc>
      </w:tr>
      <w:tr w:rsidR="00A45733" w14:paraId="348009C2" w14:textId="77777777" w:rsidTr="00664A3D">
        <w:trPr>
          <w:trHeight w:val="62"/>
        </w:trPr>
        <w:tc>
          <w:tcPr>
            <w:tcW w:w="3969" w:type="dxa"/>
            <w:vMerge/>
            <w:tcBorders>
              <w:left w:val="nil"/>
              <w:bottom w:val="nil"/>
              <w:right w:val="nil"/>
            </w:tcBorders>
            <w:vAlign w:val="center"/>
          </w:tcPr>
          <w:p w14:paraId="2F82D9D2" w14:textId="77777777" w:rsidR="00A45733" w:rsidRDefault="00A45733" w:rsidP="00A45733">
            <w:pPr>
              <w:rPr>
                <w:rFonts w:cstheme="minorHAnsi"/>
                <w:b/>
                <w:sz w:val="32"/>
              </w:rPr>
            </w:pPr>
          </w:p>
        </w:tc>
        <w:tc>
          <w:tcPr>
            <w:tcW w:w="1417" w:type="dxa"/>
            <w:tcBorders>
              <w:top w:val="single" w:sz="36" w:space="0" w:color="auto"/>
              <w:left w:val="nil"/>
              <w:bottom w:val="nil"/>
              <w:right w:val="nil"/>
            </w:tcBorders>
            <w:vAlign w:val="center"/>
          </w:tcPr>
          <w:p w14:paraId="49EB28C7" w14:textId="77777777" w:rsidR="00A45733" w:rsidRPr="003C0399" w:rsidRDefault="00A45733" w:rsidP="00A45733">
            <w:pPr>
              <w:rPr>
                <w:rFonts w:ascii="Calibri" w:eastAsia="Calibri" w:hAnsi="Calibri" w:cs="Calibri"/>
                <w:bCs/>
              </w:rPr>
            </w:pPr>
          </w:p>
        </w:tc>
        <w:tc>
          <w:tcPr>
            <w:tcW w:w="284" w:type="dxa"/>
            <w:vMerge/>
            <w:tcBorders>
              <w:left w:val="nil"/>
              <w:bottom w:val="nil"/>
              <w:right w:val="nil"/>
            </w:tcBorders>
            <w:vAlign w:val="bottom"/>
          </w:tcPr>
          <w:p w14:paraId="5D882BD0" w14:textId="77777777" w:rsidR="00A45733" w:rsidRPr="001254BD" w:rsidRDefault="00A45733" w:rsidP="00A45733">
            <w:pPr>
              <w:rPr>
                <w:rFonts w:cstheme="minorHAnsi"/>
                <w:b/>
                <w:sz w:val="28"/>
                <w:szCs w:val="40"/>
              </w:rPr>
            </w:pPr>
          </w:p>
        </w:tc>
        <w:tc>
          <w:tcPr>
            <w:tcW w:w="3686" w:type="dxa"/>
            <w:vMerge/>
            <w:tcBorders>
              <w:left w:val="nil"/>
              <w:bottom w:val="nil"/>
              <w:right w:val="nil"/>
            </w:tcBorders>
            <w:vAlign w:val="center"/>
          </w:tcPr>
          <w:p w14:paraId="4C05BC61" w14:textId="77777777" w:rsidR="00A45733" w:rsidRDefault="00A45733" w:rsidP="00A45733">
            <w:pPr>
              <w:rPr>
                <w:rFonts w:cstheme="minorHAnsi"/>
                <w:b/>
                <w:sz w:val="32"/>
              </w:rPr>
            </w:pPr>
          </w:p>
        </w:tc>
        <w:tc>
          <w:tcPr>
            <w:tcW w:w="1700" w:type="dxa"/>
            <w:tcBorders>
              <w:top w:val="single" w:sz="36" w:space="0" w:color="auto"/>
              <w:left w:val="nil"/>
              <w:bottom w:val="nil"/>
              <w:right w:val="nil"/>
            </w:tcBorders>
            <w:vAlign w:val="center"/>
          </w:tcPr>
          <w:p w14:paraId="1318ABB5" w14:textId="77777777" w:rsidR="00A45733" w:rsidRPr="003C0399" w:rsidRDefault="00A45733" w:rsidP="00A45733">
            <w:pPr>
              <w:rPr>
                <w:rFonts w:ascii="Calibri" w:eastAsia="Calibri" w:hAnsi="Calibri" w:cs="Calibri"/>
                <w:bCs/>
              </w:rPr>
            </w:pPr>
          </w:p>
        </w:tc>
      </w:tr>
      <w:tr w:rsidR="00A45733" w14:paraId="0566F7BC" w14:textId="77777777" w:rsidTr="009352C0">
        <w:trPr>
          <w:trHeight w:val="666"/>
        </w:trPr>
        <w:tc>
          <w:tcPr>
            <w:tcW w:w="5386" w:type="dxa"/>
            <w:gridSpan w:val="2"/>
            <w:tcBorders>
              <w:top w:val="nil"/>
              <w:left w:val="nil"/>
              <w:bottom w:val="nil"/>
              <w:right w:val="nil"/>
            </w:tcBorders>
            <w:vAlign w:val="center"/>
          </w:tcPr>
          <w:p w14:paraId="2F032A80" w14:textId="5431520E" w:rsidR="00A45733" w:rsidRDefault="002F0EE7" w:rsidP="00A45733">
            <w:pPr>
              <w:rPr>
                <w:rFonts w:cstheme="minorHAnsi"/>
                <w:b/>
                <w:sz w:val="32"/>
              </w:rPr>
            </w:pPr>
            <w:r w:rsidRPr="002F0EE7">
              <w:rPr>
                <w:rFonts w:cstheme="minorHAnsi"/>
                <w:b/>
                <w:bCs/>
                <w:iCs/>
              </w:rPr>
              <w:t>EGOCENTRISMO IMPLÍCITO NO CONSUMO: UMA PESQUISA EXPERIMENTAL NO BRASIL</w:t>
            </w:r>
          </w:p>
        </w:tc>
        <w:tc>
          <w:tcPr>
            <w:tcW w:w="284" w:type="dxa"/>
            <w:tcBorders>
              <w:top w:val="nil"/>
              <w:left w:val="nil"/>
              <w:bottom w:val="nil"/>
              <w:right w:val="nil"/>
            </w:tcBorders>
            <w:vAlign w:val="bottom"/>
          </w:tcPr>
          <w:p w14:paraId="27822DDE" w14:textId="77777777" w:rsidR="00A45733" w:rsidRPr="001254BD" w:rsidRDefault="00A45733" w:rsidP="00A45733">
            <w:pPr>
              <w:rPr>
                <w:rFonts w:cstheme="minorHAnsi"/>
                <w:b/>
                <w:sz w:val="28"/>
                <w:szCs w:val="40"/>
              </w:rPr>
            </w:pPr>
          </w:p>
        </w:tc>
        <w:tc>
          <w:tcPr>
            <w:tcW w:w="5386" w:type="dxa"/>
            <w:gridSpan w:val="2"/>
            <w:tcBorders>
              <w:top w:val="nil"/>
              <w:left w:val="nil"/>
              <w:bottom w:val="nil"/>
              <w:right w:val="nil"/>
            </w:tcBorders>
            <w:vAlign w:val="center"/>
          </w:tcPr>
          <w:p w14:paraId="48266E6C" w14:textId="2730C64D" w:rsidR="00A45733" w:rsidRDefault="002F0EE7" w:rsidP="00A45733">
            <w:pPr>
              <w:rPr>
                <w:rFonts w:cstheme="minorHAnsi"/>
                <w:b/>
                <w:sz w:val="32"/>
              </w:rPr>
            </w:pPr>
            <w:r w:rsidRPr="002F0EE7">
              <w:rPr>
                <w:rFonts w:cstheme="minorHAnsi"/>
                <w:b/>
                <w:bCs/>
                <w:iCs/>
              </w:rPr>
              <w:t>ECONOMIA COMPARTILHADA: GESTÃO DA QUALIDADE APLICADO A UMA EMPRESA DO RAMO DE DELIVERY DE COMIDA</w:t>
            </w:r>
          </w:p>
        </w:tc>
      </w:tr>
      <w:tr w:rsidR="00A757C1" w:rsidRPr="008A24D6" w14:paraId="503679FE" w14:textId="77777777" w:rsidTr="009352C0">
        <w:trPr>
          <w:trHeight w:val="850"/>
        </w:trPr>
        <w:tc>
          <w:tcPr>
            <w:tcW w:w="5386" w:type="dxa"/>
            <w:gridSpan w:val="2"/>
            <w:tcBorders>
              <w:top w:val="nil"/>
              <w:left w:val="nil"/>
              <w:bottom w:val="single" w:sz="4" w:space="0" w:color="auto"/>
              <w:right w:val="nil"/>
            </w:tcBorders>
          </w:tcPr>
          <w:p w14:paraId="5A3A9A3F" w14:textId="597804AD" w:rsidR="00A757C1" w:rsidRDefault="002F0EE7" w:rsidP="009352C0">
            <w:pPr>
              <w:rPr>
                <w:rFonts w:eastAsia="Calibri" w:cs="Calibri"/>
                <w:bCs/>
                <w:sz w:val="18"/>
                <w:szCs w:val="20"/>
              </w:rPr>
            </w:pPr>
            <w:r w:rsidRPr="002F0EE7">
              <w:rPr>
                <w:rFonts w:eastAsia="Calibri" w:cs="Calibri"/>
                <w:bCs/>
                <w:sz w:val="18"/>
                <w:szCs w:val="20"/>
              </w:rPr>
              <w:t>MARCIO MOTA, JULIANA MORAES, FELIPE AMORIM</w:t>
            </w:r>
          </w:p>
          <w:p w14:paraId="153C5082" w14:textId="77777777" w:rsidR="002F4F10" w:rsidRDefault="002F4F10" w:rsidP="009352C0">
            <w:pPr>
              <w:rPr>
                <w:rFonts w:eastAsia="Calibri" w:cs="Calibri"/>
                <w:bCs/>
                <w:sz w:val="18"/>
                <w:szCs w:val="20"/>
              </w:rPr>
            </w:pPr>
          </w:p>
          <w:p w14:paraId="45E95B1A" w14:textId="1DEDB886" w:rsidR="009352C0" w:rsidRDefault="009352C0" w:rsidP="009352C0">
            <w:pPr>
              <w:spacing w:after="120"/>
              <w:rPr>
                <w:rFonts w:eastAsia="Calibri" w:cs="Calibri"/>
                <w:bCs/>
                <w:sz w:val="4"/>
                <w:szCs w:val="20"/>
              </w:rPr>
            </w:pPr>
          </w:p>
          <w:p w14:paraId="43CCB476" w14:textId="1F33ED28" w:rsidR="002F0EE7" w:rsidRDefault="002F0EE7" w:rsidP="009352C0">
            <w:pPr>
              <w:spacing w:after="120"/>
              <w:rPr>
                <w:rFonts w:eastAsia="Calibri" w:cs="Calibri"/>
                <w:bCs/>
                <w:sz w:val="4"/>
                <w:szCs w:val="20"/>
              </w:rPr>
            </w:pPr>
          </w:p>
          <w:p w14:paraId="2C17245A" w14:textId="77777777" w:rsidR="002F0EE7" w:rsidRPr="009352C0" w:rsidRDefault="002F0EE7" w:rsidP="009352C0">
            <w:pPr>
              <w:spacing w:after="120"/>
              <w:rPr>
                <w:rFonts w:eastAsia="Calibri" w:cs="Calibri"/>
                <w:bCs/>
                <w:sz w:val="4"/>
                <w:szCs w:val="20"/>
              </w:rPr>
            </w:pPr>
          </w:p>
          <w:p w14:paraId="2458C00D" w14:textId="15CC9FCB" w:rsidR="00A757C1" w:rsidRPr="001254BD" w:rsidRDefault="00B12536" w:rsidP="009352C0">
            <w:pPr>
              <w:spacing w:after="120"/>
              <w:rPr>
                <w:rFonts w:eastAsia="Calibri" w:cs="Calibri"/>
                <w:bCs/>
                <w:sz w:val="18"/>
                <w:szCs w:val="20"/>
              </w:rPr>
            </w:pPr>
            <w:r w:rsidRPr="00F50E06">
              <w:rPr>
                <w:rStyle w:val="Hyperlink"/>
                <w:sz w:val="18"/>
              </w:rPr>
              <w:t>http://dx.doi.org/10.21714/pretexto.v1</w:t>
            </w:r>
            <w:r w:rsidR="008A3A22" w:rsidRPr="00F50E06">
              <w:rPr>
                <w:rStyle w:val="Hyperlink"/>
                <w:sz w:val="18"/>
              </w:rPr>
              <w:t>9</w:t>
            </w:r>
            <w:r w:rsidRPr="00F50E06">
              <w:rPr>
                <w:rStyle w:val="Hyperlink"/>
                <w:sz w:val="18"/>
              </w:rPr>
              <w:t>i</w:t>
            </w:r>
            <w:r w:rsidR="002F0EE7">
              <w:rPr>
                <w:rStyle w:val="Hyperlink"/>
                <w:sz w:val="18"/>
              </w:rPr>
              <w:t>2</w:t>
            </w:r>
            <w:r w:rsidRPr="00F50E06">
              <w:rPr>
                <w:rStyle w:val="Hyperlink"/>
                <w:sz w:val="18"/>
              </w:rPr>
              <w:t>.</w:t>
            </w:r>
            <w:r w:rsidR="008A3A22" w:rsidRPr="00F50E06">
              <w:rPr>
                <w:rStyle w:val="Hyperlink"/>
                <w:sz w:val="18"/>
              </w:rPr>
              <w:t>3</w:t>
            </w:r>
            <w:r w:rsidR="002F0EE7">
              <w:rPr>
                <w:rStyle w:val="Hyperlink"/>
                <w:sz w:val="18"/>
              </w:rPr>
              <w:t>201</w:t>
            </w:r>
          </w:p>
        </w:tc>
        <w:tc>
          <w:tcPr>
            <w:tcW w:w="284" w:type="dxa"/>
            <w:tcBorders>
              <w:top w:val="nil"/>
              <w:left w:val="nil"/>
              <w:bottom w:val="nil"/>
              <w:right w:val="nil"/>
            </w:tcBorders>
            <w:vAlign w:val="bottom"/>
          </w:tcPr>
          <w:p w14:paraId="7BCC70C3" w14:textId="77777777" w:rsidR="00A757C1" w:rsidRPr="001254BD" w:rsidRDefault="00A757C1" w:rsidP="00A757C1">
            <w:pPr>
              <w:rPr>
                <w:rFonts w:cstheme="minorHAnsi"/>
                <w:b/>
                <w:sz w:val="28"/>
                <w:szCs w:val="40"/>
              </w:rPr>
            </w:pPr>
          </w:p>
        </w:tc>
        <w:tc>
          <w:tcPr>
            <w:tcW w:w="5386" w:type="dxa"/>
            <w:gridSpan w:val="2"/>
            <w:tcBorders>
              <w:top w:val="nil"/>
              <w:left w:val="nil"/>
              <w:bottom w:val="single" w:sz="4" w:space="0" w:color="auto"/>
              <w:right w:val="nil"/>
            </w:tcBorders>
          </w:tcPr>
          <w:p w14:paraId="6C99C493" w14:textId="6BB07AC8" w:rsidR="00A757C1" w:rsidRPr="007B2C2A" w:rsidRDefault="002F0EE7" w:rsidP="009352C0">
            <w:pPr>
              <w:rPr>
                <w:rFonts w:eastAsia="Calibri" w:cs="Calibri"/>
                <w:bCs/>
                <w:sz w:val="18"/>
                <w:szCs w:val="20"/>
              </w:rPr>
            </w:pPr>
            <w:r w:rsidRPr="007B2C2A">
              <w:rPr>
                <w:rFonts w:eastAsia="Calibri" w:cs="Calibri"/>
                <w:bCs/>
                <w:sz w:val="18"/>
                <w:szCs w:val="20"/>
              </w:rPr>
              <w:t xml:space="preserve">RENATA </w:t>
            </w:r>
            <w:proofErr w:type="spellStart"/>
            <w:r w:rsidRPr="007B2C2A">
              <w:rPr>
                <w:rFonts w:eastAsia="Calibri" w:cs="Calibri"/>
                <w:bCs/>
                <w:sz w:val="18"/>
                <w:szCs w:val="20"/>
              </w:rPr>
              <w:t>PIZONI</w:t>
            </w:r>
            <w:proofErr w:type="spellEnd"/>
            <w:r w:rsidRPr="007B2C2A">
              <w:rPr>
                <w:rFonts w:eastAsia="Calibri" w:cs="Calibri"/>
                <w:bCs/>
                <w:sz w:val="18"/>
                <w:szCs w:val="20"/>
              </w:rPr>
              <w:t xml:space="preserve">, LUCIA </w:t>
            </w:r>
            <w:proofErr w:type="spellStart"/>
            <w:r w:rsidRPr="007B2C2A">
              <w:rPr>
                <w:rFonts w:eastAsia="Calibri" w:cs="Calibri"/>
                <w:bCs/>
                <w:sz w:val="18"/>
                <w:szCs w:val="20"/>
              </w:rPr>
              <w:t>GHIZONI</w:t>
            </w:r>
            <w:proofErr w:type="spellEnd"/>
            <w:r w:rsidRPr="007B2C2A">
              <w:rPr>
                <w:rFonts w:eastAsia="Calibri" w:cs="Calibri"/>
                <w:bCs/>
                <w:sz w:val="18"/>
                <w:szCs w:val="20"/>
              </w:rPr>
              <w:t xml:space="preserve"> PEREIRA SILVA, EDSON PACHECO </w:t>
            </w:r>
            <w:proofErr w:type="spellStart"/>
            <w:r w:rsidRPr="007B2C2A">
              <w:rPr>
                <w:rFonts w:eastAsia="Calibri" w:cs="Calibri"/>
                <w:bCs/>
                <w:sz w:val="18"/>
                <w:szCs w:val="20"/>
              </w:rPr>
              <w:t>PALADINI</w:t>
            </w:r>
            <w:proofErr w:type="spellEnd"/>
          </w:p>
          <w:p w14:paraId="5C07B16D" w14:textId="77777777" w:rsidR="00F50E06" w:rsidRPr="007B2C2A" w:rsidRDefault="00F50E06" w:rsidP="009352C0">
            <w:pPr>
              <w:rPr>
                <w:rFonts w:eastAsia="Calibri" w:cs="Calibri"/>
                <w:bCs/>
                <w:sz w:val="18"/>
                <w:szCs w:val="20"/>
              </w:rPr>
            </w:pPr>
          </w:p>
          <w:p w14:paraId="62171F21" w14:textId="42240BA3" w:rsidR="00B12536" w:rsidRPr="007B2C2A" w:rsidRDefault="00B12536" w:rsidP="009352C0">
            <w:pPr>
              <w:spacing w:after="120"/>
              <w:rPr>
                <w:rFonts w:eastAsia="Calibri" w:cs="Calibri"/>
                <w:bCs/>
                <w:sz w:val="18"/>
                <w:szCs w:val="20"/>
              </w:rPr>
            </w:pPr>
          </w:p>
          <w:p w14:paraId="2C122C33" w14:textId="2BE98E26" w:rsidR="00A757C1" w:rsidRPr="007B2C2A" w:rsidRDefault="002A3778" w:rsidP="00F50E06">
            <w:pPr>
              <w:spacing w:after="120"/>
              <w:rPr>
                <w:rFonts w:eastAsia="Calibri" w:cs="Calibri"/>
                <w:bCs/>
                <w:sz w:val="18"/>
                <w:szCs w:val="20"/>
              </w:rPr>
            </w:pPr>
            <w:hyperlink r:id="rId12" w:history="1">
              <w:r w:rsidR="002F0EE7" w:rsidRPr="007B2C2A">
                <w:rPr>
                  <w:rStyle w:val="Hyperlink"/>
                  <w:sz w:val="18"/>
                </w:rPr>
                <w:t>http://dx.doi.org/10.21714/pretexto.v19i2.5299</w:t>
              </w:r>
            </w:hyperlink>
          </w:p>
        </w:tc>
      </w:tr>
      <w:tr w:rsidR="00A45733" w14:paraId="31A5D299" w14:textId="77777777" w:rsidTr="00A93E5D">
        <w:trPr>
          <w:trHeight w:val="850"/>
        </w:trPr>
        <w:tc>
          <w:tcPr>
            <w:tcW w:w="5386" w:type="dxa"/>
            <w:gridSpan w:val="2"/>
            <w:tcBorders>
              <w:top w:val="single" w:sz="4" w:space="0" w:color="auto"/>
              <w:left w:val="nil"/>
              <w:bottom w:val="nil"/>
              <w:right w:val="nil"/>
            </w:tcBorders>
          </w:tcPr>
          <w:p w14:paraId="54F2DA77" w14:textId="74F7905B" w:rsidR="00A45733" w:rsidRPr="009352C0" w:rsidRDefault="002F0EE7" w:rsidP="00A45733">
            <w:pPr>
              <w:jc w:val="both"/>
              <w:rPr>
                <w:rFonts w:cs="Arial"/>
                <w:iCs/>
                <w:sz w:val="16"/>
                <w:szCs w:val="20"/>
              </w:rPr>
            </w:pPr>
            <w:r w:rsidRPr="002F0EE7">
              <w:rPr>
                <w:rFonts w:cs="Arial"/>
                <w:iCs/>
                <w:sz w:val="16"/>
                <w:szCs w:val="20"/>
              </w:rPr>
              <w:t xml:space="preserve">O presente artigo tem como objetivo verificar como o egocentrismo implícito resultante de </w:t>
            </w:r>
            <w:proofErr w:type="spellStart"/>
            <w:r w:rsidRPr="002F0EE7">
              <w:rPr>
                <w:rFonts w:cs="Arial"/>
                <w:iCs/>
                <w:sz w:val="16"/>
                <w:szCs w:val="20"/>
              </w:rPr>
              <w:t>autoassociações</w:t>
            </w:r>
            <w:proofErr w:type="spellEnd"/>
            <w:r w:rsidRPr="002F0EE7">
              <w:rPr>
                <w:rFonts w:cs="Arial"/>
                <w:iCs/>
                <w:sz w:val="16"/>
                <w:szCs w:val="20"/>
              </w:rPr>
              <w:t xml:space="preserve"> positivas dos consumidores afeta sua intenção de compra e sua preferência pelos produtos. A partir de um plano experimental, foi verificado o gosto pelo produto e a intenção de compra nas seguintes situações: quando o produto apresenta letras que se relacionam com o nome do indivíduo (Estudo 1); quando os preços apresentados visualmente (como caracteres numéricos) fazem referência ao ano de nascimento do consumidor (Estudo 2); quando há visivelmente estampado referência a uma data religiosa a qual o consumidor faz parte (Estudo 3). Os resultados mostram que há propensão ao gosto pelo produto e intenção de compra nos Estudos 1 e 3, mas estes efeitos não foram significantes no Estudo 2, demonstrando que a </w:t>
            </w:r>
            <w:proofErr w:type="spellStart"/>
            <w:r w:rsidRPr="002F0EE7">
              <w:rPr>
                <w:rFonts w:cs="Arial"/>
                <w:iCs/>
                <w:sz w:val="16"/>
                <w:szCs w:val="20"/>
              </w:rPr>
              <w:t>autoassociação</w:t>
            </w:r>
            <w:proofErr w:type="spellEnd"/>
            <w:r w:rsidRPr="002F0EE7">
              <w:rPr>
                <w:rFonts w:cs="Arial"/>
                <w:iCs/>
                <w:sz w:val="16"/>
                <w:szCs w:val="20"/>
              </w:rPr>
              <w:t xml:space="preserve"> com o ano de nascimento não é um aspecto que altera o gosto pelo produto e nem a inclinação para a compra em consumidores brasileiros.</w:t>
            </w:r>
          </w:p>
        </w:tc>
        <w:tc>
          <w:tcPr>
            <w:tcW w:w="284" w:type="dxa"/>
            <w:tcBorders>
              <w:top w:val="nil"/>
              <w:left w:val="nil"/>
              <w:bottom w:val="nil"/>
              <w:right w:val="nil"/>
            </w:tcBorders>
            <w:vAlign w:val="bottom"/>
          </w:tcPr>
          <w:p w14:paraId="03B3F53B" w14:textId="77777777" w:rsidR="00A45733" w:rsidRPr="001254BD" w:rsidRDefault="00A45733" w:rsidP="00A45733">
            <w:pPr>
              <w:rPr>
                <w:rFonts w:cstheme="minorHAnsi"/>
                <w:b/>
                <w:sz w:val="28"/>
                <w:szCs w:val="40"/>
              </w:rPr>
            </w:pPr>
          </w:p>
        </w:tc>
        <w:tc>
          <w:tcPr>
            <w:tcW w:w="5386" w:type="dxa"/>
            <w:gridSpan w:val="2"/>
            <w:tcBorders>
              <w:top w:val="single" w:sz="4" w:space="0" w:color="auto"/>
              <w:left w:val="nil"/>
              <w:bottom w:val="nil"/>
              <w:right w:val="nil"/>
            </w:tcBorders>
          </w:tcPr>
          <w:p w14:paraId="29D37E6D" w14:textId="6AD46656" w:rsidR="00A45733" w:rsidRPr="009352C0" w:rsidRDefault="002F0EE7" w:rsidP="00A45733">
            <w:pPr>
              <w:jc w:val="both"/>
              <w:rPr>
                <w:rFonts w:cs="Arial"/>
                <w:iCs/>
                <w:sz w:val="16"/>
                <w:szCs w:val="20"/>
              </w:rPr>
            </w:pPr>
            <w:r w:rsidRPr="002F0EE7">
              <w:rPr>
                <w:rFonts w:cs="Arial"/>
                <w:iCs/>
                <w:sz w:val="16"/>
                <w:szCs w:val="20"/>
              </w:rPr>
              <w:t>O presente artigo aborda a gestão da qualidade aplicad</w:t>
            </w:r>
            <w:r w:rsidR="007B2C2A">
              <w:rPr>
                <w:rFonts w:cs="Arial"/>
                <w:iCs/>
                <w:sz w:val="16"/>
                <w:szCs w:val="20"/>
              </w:rPr>
              <w:t>a</w:t>
            </w:r>
            <w:r w:rsidRPr="002F0EE7">
              <w:rPr>
                <w:rFonts w:cs="Arial"/>
                <w:iCs/>
                <w:sz w:val="16"/>
                <w:szCs w:val="20"/>
              </w:rPr>
              <w:t xml:space="preserve"> a negócios de economia compartilhada. Este novo modelo de economia tem apresentado crescimento exponencial nos últimos anos e estudar o desenvolvimento deste fenômeno se mostra de grande relevância para compreender suas tendências.  Para esta pesquisa, aplicou-se os 14 pontos para a gestão que descrevem o caminho para a qualidade total, proposto por Deming em 1990. O objetivo deste artigo é apresentar o TQM como ferramenta eficaz de gestão da qualidade para ambientes de Economia Compartilhada. Por meio de pesquisa descritiva com ponderações exploratórias, de natureza qualitativa e estudo de caso realizado em uma consagrada empresa do meio, buscou-se identificar a percepção dos usuários e parceiros quanto aos serviços oferecidos pela plataforma. Os resultados da pesquisa apontam a importância do emprego de ferramentas de gestão da qualidade no modelo de negócio estudado, na busca da dinamização e melhoria dos serviços oferecidos.</w:t>
            </w:r>
          </w:p>
        </w:tc>
      </w:tr>
    </w:tbl>
    <w:p w14:paraId="418CF77F" w14:textId="77777777" w:rsidR="000F6A28" w:rsidRDefault="000F6A28"/>
    <w:p w14:paraId="57FF9AA7" w14:textId="1D13FB58" w:rsidR="00B12536" w:rsidRDefault="00B12536"/>
    <w:p w14:paraId="229E2B2C" w14:textId="77777777" w:rsidR="008A3A22" w:rsidRDefault="008A3A22"/>
    <w:p w14:paraId="03DCD881" w14:textId="034F3676" w:rsidR="009352C0" w:rsidRDefault="009352C0"/>
    <w:p w14:paraId="10E8EF90" w14:textId="77777777" w:rsidR="00A360F9" w:rsidRDefault="00A360F9"/>
    <w:tbl>
      <w:tblPr>
        <w:tblStyle w:val="Tabelacomgrade"/>
        <w:tblW w:w="11056" w:type="dxa"/>
        <w:tblInd w:w="-1134" w:type="dxa"/>
        <w:tblLook w:val="04A0" w:firstRow="1" w:lastRow="0" w:firstColumn="1" w:lastColumn="0" w:noHBand="0" w:noVBand="1"/>
      </w:tblPr>
      <w:tblGrid>
        <w:gridCol w:w="4111"/>
        <w:gridCol w:w="1275"/>
        <w:gridCol w:w="284"/>
        <w:gridCol w:w="3544"/>
        <w:gridCol w:w="1842"/>
      </w:tblGrid>
      <w:tr w:rsidR="00040152" w14:paraId="63734372" w14:textId="77777777" w:rsidTr="008D402F">
        <w:trPr>
          <w:trHeight w:val="428"/>
        </w:trPr>
        <w:tc>
          <w:tcPr>
            <w:tcW w:w="4111" w:type="dxa"/>
            <w:vMerge w:val="restart"/>
            <w:tcBorders>
              <w:top w:val="nil"/>
              <w:left w:val="nil"/>
              <w:right w:val="nil"/>
            </w:tcBorders>
            <w:vAlign w:val="center"/>
          </w:tcPr>
          <w:p w14:paraId="4A6A8C8D" w14:textId="5AC0D987" w:rsidR="00040152" w:rsidRPr="003C0399" w:rsidRDefault="002F4F10" w:rsidP="00040152">
            <w:pPr>
              <w:rPr>
                <w:rFonts w:ascii="Calibri" w:eastAsia="Calibri" w:hAnsi="Calibri" w:cs="Calibri"/>
                <w:bCs/>
              </w:rPr>
            </w:pPr>
            <w:r>
              <w:rPr>
                <w:rFonts w:cstheme="minorHAnsi"/>
                <w:b/>
                <w:sz w:val="32"/>
              </w:rPr>
              <w:lastRenderedPageBreak/>
              <w:t xml:space="preserve">GESTÃO </w:t>
            </w:r>
            <w:r w:rsidR="008A3A22">
              <w:rPr>
                <w:rFonts w:cstheme="minorHAnsi"/>
                <w:b/>
                <w:sz w:val="32"/>
              </w:rPr>
              <w:t>ORGANIZACIONAL</w:t>
            </w:r>
          </w:p>
        </w:tc>
        <w:tc>
          <w:tcPr>
            <w:tcW w:w="1275" w:type="dxa"/>
            <w:tcBorders>
              <w:top w:val="nil"/>
              <w:left w:val="nil"/>
              <w:bottom w:val="single" w:sz="36" w:space="0" w:color="auto"/>
              <w:right w:val="nil"/>
            </w:tcBorders>
            <w:vAlign w:val="center"/>
          </w:tcPr>
          <w:p w14:paraId="749EE632" w14:textId="77777777" w:rsidR="00040152" w:rsidRPr="003C0399" w:rsidRDefault="00040152" w:rsidP="00040152">
            <w:pPr>
              <w:rPr>
                <w:rFonts w:ascii="Calibri" w:eastAsia="Calibri" w:hAnsi="Calibri" w:cs="Calibri"/>
                <w:bCs/>
              </w:rPr>
            </w:pPr>
          </w:p>
        </w:tc>
        <w:tc>
          <w:tcPr>
            <w:tcW w:w="284" w:type="dxa"/>
            <w:vMerge w:val="restart"/>
            <w:tcBorders>
              <w:top w:val="nil"/>
              <w:left w:val="nil"/>
              <w:right w:val="nil"/>
            </w:tcBorders>
            <w:vAlign w:val="bottom"/>
          </w:tcPr>
          <w:p w14:paraId="0EF1F85D" w14:textId="77777777" w:rsidR="00040152" w:rsidRPr="001254BD" w:rsidRDefault="00040152" w:rsidP="00040152">
            <w:pPr>
              <w:rPr>
                <w:rFonts w:cstheme="minorHAnsi"/>
                <w:b/>
                <w:sz w:val="28"/>
                <w:szCs w:val="40"/>
              </w:rPr>
            </w:pPr>
          </w:p>
        </w:tc>
        <w:tc>
          <w:tcPr>
            <w:tcW w:w="3544" w:type="dxa"/>
            <w:vMerge w:val="restart"/>
            <w:tcBorders>
              <w:top w:val="nil"/>
              <w:left w:val="nil"/>
              <w:right w:val="nil"/>
            </w:tcBorders>
            <w:vAlign w:val="center"/>
          </w:tcPr>
          <w:p w14:paraId="73D1C659" w14:textId="50031315" w:rsidR="00040152" w:rsidRPr="003C0399" w:rsidRDefault="00A360F9" w:rsidP="00040152">
            <w:pPr>
              <w:rPr>
                <w:rFonts w:ascii="Calibri" w:eastAsia="Calibri" w:hAnsi="Calibri" w:cs="Calibri"/>
                <w:bCs/>
              </w:rPr>
            </w:pPr>
            <w:r>
              <w:rPr>
                <w:rFonts w:cstheme="minorHAnsi"/>
                <w:b/>
                <w:sz w:val="32"/>
              </w:rPr>
              <w:t>GOVERNANÇA</w:t>
            </w:r>
          </w:p>
        </w:tc>
        <w:tc>
          <w:tcPr>
            <w:tcW w:w="1842" w:type="dxa"/>
            <w:tcBorders>
              <w:top w:val="nil"/>
              <w:left w:val="nil"/>
              <w:bottom w:val="single" w:sz="36" w:space="0" w:color="auto"/>
              <w:right w:val="nil"/>
            </w:tcBorders>
            <w:vAlign w:val="center"/>
          </w:tcPr>
          <w:p w14:paraId="51B337DF" w14:textId="77777777" w:rsidR="00040152" w:rsidRPr="003C0399" w:rsidRDefault="00040152" w:rsidP="00040152">
            <w:pPr>
              <w:rPr>
                <w:rFonts w:ascii="Calibri" w:eastAsia="Calibri" w:hAnsi="Calibri" w:cs="Calibri"/>
                <w:bCs/>
              </w:rPr>
            </w:pPr>
          </w:p>
        </w:tc>
      </w:tr>
      <w:tr w:rsidR="00E612A8" w14:paraId="7E1B6BF2" w14:textId="77777777" w:rsidTr="008E30D4">
        <w:trPr>
          <w:trHeight w:val="337"/>
        </w:trPr>
        <w:tc>
          <w:tcPr>
            <w:tcW w:w="4111" w:type="dxa"/>
            <w:vMerge/>
            <w:tcBorders>
              <w:left w:val="nil"/>
              <w:bottom w:val="nil"/>
              <w:right w:val="nil"/>
            </w:tcBorders>
            <w:vAlign w:val="center"/>
          </w:tcPr>
          <w:p w14:paraId="57EF59A9" w14:textId="77777777" w:rsidR="00E612A8" w:rsidRDefault="00E612A8" w:rsidP="00204188">
            <w:pPr>
              <w:rPr>
                <w:rFonts w:cstheme="minorHAnsi"/>
                <w:b/>
                <w:sz w:val="32"/>
              </w:rPr>
            </w:pPr>
          </w:p>
        </w:tc>
        <w:tc>
          <w:tcPr>
            <w:tcW w:w="1275" w:type="dxa"/>
            <w:tcBorders>
              <w:top w:val="single" w:sz="36" w:space="0" w:color="auto"/>
              <w:left w:val="nil"/>
              <w:bottom w:val="nil"/>
              <w:right w:val="nil"/>
            </w:tcBorders>
            <w:vAlign w:val="center"/>
          </w:tcPr>
          <w:p w14:paraId="144F7BCB" w14:textId="77777777" w:rsidR="00E612A8" w:rsidRPr="003C0399" w:rsidRDefault="00E612A8" w:rsidP="00204188">
            <w:pPr>
              <w:rPr>
                <w:rFonts w:ascii="Calibri" w:eastAsia="Calibri" w:hAnsi="Calibri" w:cs="Calibri"/>
                <w:bCs/>
              </w:rPr>
            </w:pPr>
          </w:p>
        </w:tc>
        <w:tc>
          <w:tcPr>
            <w:tcW w:w="284" w:type="dxa"/>
            <w:vMerge/>
            <w:tcBorders>
              <w:left w:val="nil"/>
              <w:bottom w:val="nil"/>
              <w:right w:val="nil"/>
            </w:tcBorders>
            <w:vAlign w:val="bottom"/>
          </w:tcPr>
          <w:p w14:paraId="484CD497" w14:textId="77777777" w:rsidR="00E612A8" w:rsidRPr="001254BD" w:rsidRDefault="00E612A8" w:rsidP="00204188">
            <w:pPr>
              <w:rPr>
                <w:rFonts w:cstheme="minorHAnsi"/>
                <w:b/>
                <w:sz w:val="28"/>
                <w:szCs w:val="40"/>
              </w:rPr>
            </w:pPr>
          </w:p>
        </w:tc>
        <w:tc>
          <w:tcPr>
            <w:tcW w:w="3544" w:type="dxa"/>
            <w:vMerge/>
            <w:tcBorders>
              <w:left w:val="nil"/>
              <w:bottom w:val="nil"/>
              <w:right w:val="nil"/>
            </w:tcBorders>
            <w:vAlign w:val="center"/>
          </w:tcPr>
          <w:p w14:paraId="46848763" w14:textId="77777777" w:rsidR="00E612A8" w:rsidRDefault="00E612A8" w:rsidP="00204188">
            <w:pPr>
              <w:rPr>
                <w:rFonts w:cstheme="minorHAnsi"/>
                <w:b/>
                <w:sz w:val="32"/>
              </w:rPr>
            </w:pPr>
          </w:p>
        </w:tc>
        <w:tc>
          <w:tcPr>
            <w:tcW w:w="1842" w:type="dxa"/>
            <w:tcBorders>
              <w:top w:val="single" w:sz="36" w:space="0" w:color="auto"/>
              <w:left w:val="nil"/>
              <w:bottom w:val="nil"/>
              <w:right w:val="nil"/>
            </w:tcBorders>
            <w:vAlign w:val="center"/>
          </w:tcPr>
          <w:p w14:paraId="654AB555" w14:textId="77777777" w:rsidR="00E612A8" w:rsidRPr="003C0399" w:rsidRDefault="00E612A8" w:rsidP="00204188">
            <w:pPr>
              <w:rPr>
                <w:rFonts w:ascii="Calibri" w:eastAsia="Calibri" w:hAnsi="Calibri" w:cs="Calibri"/>
                <w:bCs/>
              </w:rPr>
            </w:pPr>
          </w:p>
        </w:tc>
      </w:tr>
      <w:tr w:rsidR="00E612A8" w14:paraId="2597F96B" w14:textId="77777777" w:rsidTr="00E240C3">
        <w:trPr>
          <w:trHeight w:val="850"/>
        </w:trPr>
        <w:tc>
          <w:tcPr>
            <w:tcW w:w="5386" w:type="dxa"/>
            <w:gridSpan w:val="2"/>
            <w:tcBorders>
              <w:top w:val="nil"/>
              <w:left w:val="nil"/>
              <w:bottom w:val="nil"/>
              <w:right w:val="nil"/>
            </w:tcBorders>
            <w:vAlign w:val="center"/>
          </w:tcPr>
          <w:p w14:paraId="7D091C98" w14:textId="46E876B8" w:rsidR="00E612A8" w:rsidRDefault="00A360F9" w:rsidP="00A360F9">
            <w:pPr>
              <w:rPr>
                <w:rFonts w:cstheme="minorHAnsi"/>
                <w:b/>
                <w:sz w:val="32"/>
              </w:rPr>
            </w:pPr>
            <w:r w:rsidRPr="00A360F9">
              <w:rPr>
                <w:rFonts w:cstheme="minorHAnsi"/>
                <w:b/>
                <w:bCs/>
                <w:iCs/>
              </w:rPr>
              <w:t>A INFLUÊNCIA DA GESTÃO FAMILIAR, NO SEGMENTO DE CONSTRUÇÃO CIVIL,</w:t>
            </w:r>
            <w:r>
              <w:rPr>
                <w:rFonts w:cstheme="minorHAnsi"/>
                <w:b/>
                <w:bCs/>
                <w:iCs/>
              </w:rPr>
              <w:t xml:space="preserve"> </w:t>
            </w:r>
            <w:r w:rsidRPr="00A360F9">
              <w:rPr>
                <w:rFonts w:cstheme="minorHAnsi"/>
                <w:b/>
                <w:bCs/>
                <w:iCs/>
              </w:rPr>
              <w:t>NA AVALIAÇÃO DE DESEMPENHO ORGANIZACIONAL</w:t>
            </w:r>
          </w:p>
        </w:tc>
        <w:tc>
          <w:tcPr>
            <w:tcW w:w="284" w:type="dxa"/>
            <w:tcBorders>
              <w:top w:val="nil"/>
              <w:left w:val="nil"/>
              <w:bottom w:val="nil"/>
              <w:right w:val="nil"/>
            </w:tcBorders>
            <w:vAlign w:val="bottom"/>
          </w:tcPr>
          <w:p w14:paraId="619AF2D2" w14:textId="77777777" w:rsidR="00E612A8" w:rsidRPr="001254BD" w:rsidRDefault="00E612A8" w:rsidP="00204188">
            <w:pPr>
              <w:rPr>
                <w:rFonts w:cstheme="minorHAnsi"/>
                <w:b/>
                <w:sz w:val="28"/>
                <w:szCs w:val="40"/>
              </w:rPr>
            </w:pPr>
          </w:p>
        </w:tc>
        <w:tc>
          <w:tcPr>
            <w:tcW w:w="5386" w:type="dxa"/>
            <w:gridSpan w:val="2"/>
            <w:tcBorders>
              <w:top w:val="nil"/>
              <w:left w:val="nil"/>
              <w:bottom w:val="nil"/>
              <w:right w:val="nil"/>
            </w:tcBorders>
            <w:vAlign w:val="center"/>
          </w:tcPr>
          <w:p w14:paraId="10624905" w14:textId="75A5DD2F" w:rsidR="00E612A8" w:rsidRDefault="00A360F9" w:rsidP="007C5D91">
            <w:pPr>
              <w:rPr>
                <w:rFonts w:cstheme="minorHAnsi"/>
                <w:b/>
                <w:sz w:val="32"/>
              </w:rPr>
            </w:pPr>
            <w:r w:rsidRPr="00A360F9">
              <w:rPr>
                <w:rFonts w:cstheme="minorHAnsi"/>
                <w:b/>
                <w:bCs/>
                <w:iCs/>
              </w:rPr>
              <w:t>OS ADMINISTRADORES NÃO EXECUTIVOS DAS EMPRESAS COTADAS NA EURONEXT LISBON – UMA ABORDAGEM EMPÍRICA</w:t>
            </w:r>
          </w:p>
        </w:tc>
      </w:tr>
      <w:tr w:rsidR="00E612A8" w14:paraId="5E3189B0" w14:textId="77777777" w:rsidTr="00CD3F56">
        <w:trPr>
          <w:trHeight w:val="850"/>
        </w:trPr>
        <w:tc>
          <w:tcPr>
            <w:tcW w:w="5386" w:type="dxa"/>
            <w:gridSpan w:val="2"/>
            <w:tcBorders>
              <w:top w:val="nil"/>
              <w:left w:val="nil"/>
              <w:bottom w:val="single" w:sz="4" w:space="0" w:color="auto"/>
              <w:right w:val="nil"/>
            </w:tcBorders>
            <w:vAlign w:val="center"/>
          </w:tcPr>
          <w:p w14:paraId="524844FA" w14:textId="0016E4E9" w:rsidR="00E612A8" w:rsidRDefault="00A360F9" w:rsidP="00A360F9">
            <w:pPr>
              <w:jc w:val="both"/>
              <w:rPr>
                <w:rFonts w:eastAsia="Calibri" w:cs="Calibri"/>
                <w:bCs/>
                <w:sz w:val="18"/>
                <w:szCs w:val="20"/>
              </w:rPr>
            </w:pPr>
            <w:r w:rsidRPr="00A360F9">
              <w:rPr>
                <w:rFonts w:eastAsia="Calibri" w:cs="Calibri"/>
                <w:bCs/>
                <w:sz w:val="18"/>
                <w:szCs w:val="20"/>
              </w:rPr>
              <w:t>LEONARDO FABRIS LUGOBONI, MARCUS VINICIUS MOREIRA ZITTEI, STEFHANY ARIANE BARROS,</w:t>
            </w:r>
            <w:r>
              <w:rPr>
                <w:rFonts w:eastAsia="Calibri" w:cs="Calibri"/>
                <w:bCs/>
                <w:sz w:val="18"/>
                <w:szCs w:val="20"/>
              </w:rPr>
              <w:t xml:space="preserve"> </w:t>
            </w:r>
            <w:r w:rsidRPr="00A360F9">
              <w:rPr>
                <w:rFonts w:eastAsia="Calibri" w:cs="Calibri"/>
                <w:bCs/>
                <w:sz w:val="18"/>
                <w:szCs w:val="20"/>
              </w:rPr>
              <w:t>ELUBIAN DE MORAES SANCHEZ</w:t>
            </w:r>
          </w:p>
          <w:p w14:paraId="398B131F" w14:textId="77777777" w:rsidR="002F4F10" w:rsidRDefault="002F4F10" w:rsidP="00204188">
            <w:pPr>
              <w:jc w:val="both"/>
              <w:rPr>
                <w:rFonts w:eastAsia="Calibri" w:cs="Calibri"/>
                <w:bCs/>
                <w:sz w:val="18"/>
                <w:szCs w:val="20"/>
              </w:rPr>
            </w:pPr>
          </w:p>
          <w:p w14:paraId="1098CF77" w14:textId="0D79070C" w:rsidR="00E240C3" w:rsidRPr="001254BD" w:rsidRDefault="00B12536" w:rsidP="008A3A22">
            <w:pPr>
              <w:spacing w:after="120"/>
              <w:rPr>
                <w:rFonts w:eastAsia="Calibri" w:cs="Calibri"/>
                <w:bCs/>
                <w:sz w:val="18"/>
                <w:szCs w:val="20"/>
              </w:rPr>
            </w:pPr>
            <w:r w:rsidRPr="008A3A22">
              <w:rPr>
                <w:rStyle w:val="Hyperlink"/>
                <w:sz w:val="18"/>
              </w:rPr>
              <w:t>http://dx.doi.org/10.21714/pretexto.v1</w:t>
            </w:r>
            <w:r w:rsidR="008A3A22" w:rsidRPr="008A3A22">
              <w:rPr>
                <w:rStyle w:val="Hyperlink"/>
                <w:sz w:val="18"/>
              </w:rPr>
              <w:t>9</w:t>
            </w:r>
            <w:r w:rsidRPr="008A3A22">
              <w:rPr>
                <w:rStyle w:val="Hyperlink"/>
                <w:sz w:val="18"/>
              </w:rPr>
              <w:t>i</w:t>
            </w:r>
            <w:r w:rsidR="00A360F9">
              <w:rPr>
                <w:rStyle w:val="Hyperlink"/>
                <w:sz w:val="18"/>
              </w:rPr>
              <w:t>2</w:t>
            </w:r>
            <w:r w:rsidRPr="008A3A22">
              <w:rPr>
                <w:rStyle w:val="Hyperlink"/>
                <w:sz w:val="18"/>
              </w:rPr>
              <w:t>.</w:t>
            </w:r>
            <w:r w:rsidR="00A360F9">
              <w:rPr>
                <w:rStyle w:val="Hyperlink"/>
                <w:sz w:val="18"/>
              </w:rPr>
              <w:t>5314</w:t>
            </w:r>
          </w:p>
        </w:tc>
        <w:tc>
          <w:tcPr>
            <w:tcW w:w="284" w:type="dxa"/>
            <w:tcBorders>
              <w:top w:val="nil"/>
              <w:left w:val="nil"/>
              <w:bottom w:val="nil"/>
              <w:right w:val="nil"/>
            </w:tcBorders>
            <w:vAlign w:val="bottom"/>
          </w:tcPr>
          <w:p w14:paraId="515BD209" w14:textId="77777777" w:rsidR="00E612A8" w:rsidRPr="001254BD" w:rsidRDefault="00E612A8" w:rsidP="00204188">
            <w:pPr>
              <w:rPr>
                <w:rFonts w:cstheme="minorHAnsi"/>
                <w:b/>
                <w:sz w:val="28"/>
                <w:szCs w:val="40"/>
              </w:rPr>
            </w:pPr>
          </w:p>
        </w:tc>
        <w:tc>
          <w:tcPr>
            <w:tcW w:w="5386" w:type="dxa"/>
            <w:gridSpan w:val="2"/>
            <w:tcBorders>
              <w:top w:val="nil"/>
              <w:left w:val="nil"/>
              <w:bottom w:val="single" w:sz="4" w:space="0" w:color="auto"/>
              <w:right w:val="nil"/>
            </w:tcBorders>
          </w:tcPr>
          <w:p w14:paraId="4A9579E3" w14:textId="2133BA11" w:rsidR="00E240C3" w:rsidRDefault="00A360F9" w:rsidP="00CD3F56">
            <w:pPr>
              <w:rPr>
                <w:rFonts w:eastAsia="Calibri" w:cs="Calibri"/>
                <w:bCs/>
                <w:sz w:val="18"/>
                <w:szCs w:val="20"/>
              </w:rPr>
            </w:pPr>
            <w:r w:rsidRPr="00A360F9">
              <w:rPr>
                <w:rFonts w:eastAsia="Calibri" w:cs="Calibri"/>
                <w:bCs/>
                <w:sz w:val="18"/>
                <w:szCs w:val="20"/>
              </w:rPr>
              <w:t>PEDRO VERGA MATOS, ANA MARIA EVANS, TÂNIA BENTO TOMÁS</w:t>
            </w:r>
          </w:p>
          <w:p w14:paraId="6371D267" w14:textId="77777777" w:rsidR="008E30D4" w:rsidRDefault="008E30D4" w:rsidP="00CD3F56">
            <w:pPr>
              <w:rPr>
                <w:rFonts w:eastAsia="Calibri" w:cs="Calibri"/>
                <w:bCs/>
                <w:sz w:val="18"/>
                <w:szCs w:val="20"/>
              </w:rPr>
            </w:pPr>
          </w:p>
          <w:p w14:paraId="20A1AA90" w14:textId="77777777" w:rsidR="00CD3F56" w:rsidRDefault="00CD3F56" w:rsidP="00CD3F56">
            <w:pPr>
              <w:rPr>
                <w:rFonts w:eastAsia="Calibri" w:cs="Calibri"/>
                <w:bCs/>
                <w:sz w:val="18"/>
                <w:szCs w:val="20"/>
              </w:rPr>
            </w:pPr>
          </w:p>
          <w:p w14:paraId="7519146D" w14:textId="0C96EB47" w:rsidR="00E240C3" w:rsidRPr="001254BD" w:rsidRDefault="002A3778" w:rsidP="008A3A22">
            <w:pPr>
              <w:spacing w:after="120"/>
              <w:rPr>
                <w:rFonts w:eastAsia="Calibri" w:cs="Calibri"/>
                <w:bCs/>
                <w:sz w:val="18"/>
                <w:szCs w:val="20"/>
              </w:rPr>
            </w:pPr>
            <w:hyperlink r:id="rId13" w:history="1">
              <w:r w:rsidR="00A360F9" w:rsidRPr="0046633F">
                <w:rPr>
                  <w:rStyle w:val="Hyperlink"/>
                  <w:rFonts w:eastAsia="Calibri" w:cs="Calibri"/>
                  <w:bCs/>
                  <w:sz w:val="18"/>
                  <w:szCs w:val="20"/>
                </w:rPr>
                <w:t>http://dx.doi.org/10.21714/pretexto.v19i2.</w:t>
              </w:r>
            </w:hyperlink>
            <w:r w:rsidR="00A360F9">
              <w:rPr>
                <w:rStyle w:val="Hyperlink"/>
                <w:rFonts w:eastAsia="Calibri" w:cs="Calibri"/>
                <w:bCs/>
                <w:sz w:val="18"/>
                <w:szCs w:val="20"/>
              </w:rPr>
              <w:t>6072</w:t>
            </w:r>
          </w:p>
        </w:tc>
      </w:tr>
      <w:tr w:rsidR="00E612A8" w14:paraId="42BF79BA" w14:textId="77777777" w:rsidTr="00E240C3">
        <w:trPr>
          <w:trHeight w:val="850"/>
        </w:trPr>
        <w:tc>
          <w:tcPr>
            <w:tcW w:w="5386" w:type="dxa"/>
            <w:gridSpan w:val="2"/>
            <w:tcBorders>
              <w:top w:val="single" w:sz="4" w:space="0" w:color="auto"/>
              <w:left w:val="nil"/>
              <w:bottom w:val="nil"/>
              <w:right w:val="nil"/>
            </w:tcBorders>
          </w:tcPr>
          <w:p w14:paraId="2D0CBC00" w14:textId="6BB2BF2C" w:rsidR="00E612A8" w:rsidRDefault="00A360F9" w:rsidP="00614AC5">
            <w:pPr>
              <w:jc w:val="both"/>
              <w:rPr>
                <w:rFonts w:cs="Arial"/>
                <w:iCs/>
                <w:sz w:val="16"/>
                <w:szCs w:val="20"/>
              </w:rPr>
            </w:pPr>
            <w:r w:rsidRPr="00A360F9">
              <w:rPr>
                <w:rFonts w:cs="Arial"/>
                <w:iCs/>
                <w:sz w:val="16"/>
                <w:szCs w:val="20"/>
              </w:rPr>
              <w:t xml:space="preserve">As empresas familiares enfrentam, por essência, vários desafios. Deste modo, </w:t>
            </w:r>
            <w:proofErr w:type="gramStart"/>
            <w:r w:rsidRPr="00A360F9">
              <w:rPr>
                <w:rFonts w:cs="Arial"/>
                <w:iCs/>
                <w:sz w:val="16"/>
                <w:szCs w:val="20"/>
              </w:rPr>
              <w:t xml:space="preserve">a  </w:t>
            </w:r>
            <w:r>
              <w:rPr>
                <w:rFonts w:cs="Arial"/>
                <w:iCs/>
                <w:sz w:val="16"/>
                <w:szCs w:val="20"/>
              </w:rPr>
              <w:t>competição</w:t>
            </w:r>
            <w:proofErr w:type="gramEnd"/>
            <w:r w:rsidRPr="00A360F9">
              <w:rPr>
                <w:rFonts w:cs="Arial"/>
                <w:iCs/>
                <w:sz w:val="16"/>
                <w:szCs w:val="20"/>
              </w:rPr>
              <w:t xml:space="preserve"> faz com que estas recorram a estratégias que as auxiliem a aumentar seu desempenho. Dentre essas estratégias, encontra-se a prática de gestão do desempenho organizacional, foco deste estudo. Entretanto, em muitos casos as relações profissionais colidem com as relações familiares, e devido à influência dos aspectos culturais, a profissionalização desse tipo de organização torna-se um desafio. Partindo dessa premissa, o objetivo desta pesquisa foi avaliar os principais aspectos culturais em empresas familiares e como eles afetam a gestão do desempenho organizacional. Para atingir este objetivo, realizou-se uma pesquisa de natureza exploratória, por meio de um estudo de caso múltiplo. O estudo compreendeu quatro empresas familiares dentro do segmento de construção civil, utilizando a entrevista semiestruturada como técnica para coleta de dados. Constatou-se que todas as empresas estudadas têm a presença da família na gestão e a cultura organizacional é permeada pelos valores do fundador. No momento de tomada de decisão, há a presença de opiniões da família, inclusive de integrantes que não participam da administração e, por consequência, a decisão final é centralizada nos fundadores. As empresas da amostra utilizam como ferramenta de gestão do desempenho os indicadores financeiros e não financeiros, entretanto, esta ferramenta está sobre a influência da cultura organizacional e dos gestores familiares. Não houve, entretanto, evidências que permitissem a conclusão de que tais características comprometessem ou não a continuidade dessas organizações.</w:t>
            </w:r>
          </w:p>
          <w:p w14:paraId="2D7C1AF3" w14:textId="0C8D8AA6" w:rsidR="00A360F9" w:rsidRPr="009352C0" w:rsidRDefault="00A360F9" w:rsidP="00614AC5">
            <w:pPr>
              <w:jc w:val="both"/>
              <w:rPr>
                <w:rFonts w:cs="Arial"/>
                <w:iCs/>
                <w:sz w:val="16"/>
                <w:szCs w:val="20"/>
              </w:rPr>
            </w:pPr>
          </w:p>
        </w:tc>
        <w:tc>
          <w:tcPr>
            <w:tcW w:w="284" w:type="dxa"/>
            <w:tcBorders>
              <w:top w:val="nil"/>
              <w:left w:val="nil"/>
              <w:bottom w:val="nil"/>
              <w:right w:val="nil"/>
            </w:tcBorders>
            <w:vAlign w:val="bottom"/>
          </w:tcPr>
          <w:p w14:paraId="0D22B957" w14:textId="77777777" w:rsidR="00E612A8" w:rsidRPr="001254BD" w:rsidRDefault="00E612A8" w:rsidP="00204188">
            <w:pPr>
              <w:rPr>
                <w:rFonts w:cstheme="minorHAnsi"/>
                <w:b/>
                <w:sz w:val="28"/>
                <w:szCs w:val="40"/>
              </w:rPr>
            </w:pPr>
          </w:p>
        </w:tc>
        <w:tc>
          <w:tcPr>
            <w:tcW w:w="5386" w:type="dxa"/>
            <w:gridSpan w:val="2"/>
            <w:tcBorders>
              <w:top w:val="single" w:sz="4" w:space="0" w:color="auto"/>
              <w:left w:val="nil"/>
              <w:bottom w:val="nil"/>
              <w:right w:val="nil"/>
            </w:tcBorders>
          </w:tcPr>
          <w:p w14:paraId="082D0903" w14:textId="6C68BF34" w:rsidR="00E612A8" w:rsidRPr="009352C0" w:rsidRDefault="00A360F9" w:rsidP="00614AC5">
            <w:pPr>
              <w:jc w:val="both"/>
              <w:rPr>
                <w:rFonts w:cs="Arial"/>
                <w:iCs/>
                <w:sz w:val="16"/>
                <w:szCs w:val="20"/>
              </w:rPr>
            </w:pPr>
            <w:r w:rsidRPr="00A360F9">
              <w:rPr>
                <w:rFonts w:cs="Arial"/>
                <w:iCs/>
                <w:sz w:val="16"/>
                <w:szCs w:val="20"/>
              </w:rPr>
              <w:t xml:space="preserve">Sendo os escândalos financeiros e as falências empresariais uma realidade cada vez mais frequente na nossa sociedade, o papel desempenhado pelos administradores não executivos nos Conselhos de Administração das empresas torna-se ainda mais importante para a resolução desta problemática, uma vez que estes procuram o alinhamento de interesses entre os </w:t>
            </w:r>
            <w:proofErr w:type="spellStart"/>
            <w:r w:rsidRPr="00A360F9">
              <w:rPr>
                <w:rFonts w:cs="Arial"/>
                <w:iCs/>
                <w:sz w:val="16"/>
                <w:szCs w:val="20"/>
              </w:rPr>
              <w:t>accionistas</w:t>
            </w:r>
            <w:proofErr w:type="spellEnd"/>
            <w:r w:rsidRPr="00A360F9">
              <w:rPr>
                <w:rFonts w:cs="Arial"/>
                <w:iCs/>
                <w:sz w:val="16"/>
                <w:szCs w:val="20"/>
              </w:rPr>
              <w:t xml:space="preserve"> e os gestores. Pretende-se com este estudo identificar quais os </w:t>
            </w:r>
            <w:proofErr w:type="spellStart"/>
            <w:r w:rsidRPr="00A360F9">
              <w:rPr>
                <w:rFonts w:cs="Arial"/>
                <w:iCs/>
                <w:sz w:val="16"/>
                <w:szCs w:val="20"/>
              </w:rPr>
              <w:t>factores</w:t>
            </w:r>
            <w:proofErr w:type="spellEnd"/>
            <w:r w:rsidRPr="00A360F9">
              <w:rPr>
                <w:rFonts w:cs="Arial"/>
                <w:iCs/>
                <w:sz w:val="16"/>
                <w:szCs w:val="20"/>
              </w:rPr>
              <w:t xml:space="preserve"> que determinam o grau de representação dos administradores não executivos no Conselho de Administração das empresas cotadas na </w:t>
            </w:r>
            <w:proofErr w:type="spellStart"/>
            <w:r w:rsidRPr="00A360F9">
              <w:rPr>
                <w:rFonts w:cs="Arial"/>
                <w:iCs/>
                <w:sz w:val="16"/>
                <w:szCs w:val="20"/>
              </w:rPr>
              <w:t>Euronext</w:t>
            </w:r>
            <w:proofErr w:type="spellEnd"/>
            <w:r w:rsidRPr="00A360F9">
              <w:rPr>
                <w:rFonts w:cs="Arial"/>
                <w:iCs/>
                <w:sz w:val="16"/>
                <w:szCs w:val="20"/>
              </w:rPr>
              <w:t xml:space="preserve"> </w:t>
            </w:r>
            <w:proofErr w:type="spellStart"/>
            <w:r w:rsidRPr="00A360F9">
              <w:rPr>
                <w:rFonts w:cs="Arial"/>
                <w:iCs/>
                <w:sz w:val="16"/>
                <w:szCs w:val="20"/>
              </w:rPr>
              <w:t>Lisbon</w:t>
            </w:r>
            <w:proofErr w:type="spellEnd"/>
            <w:r w:rsidRPr="00A360F9">
              <w:rPr>
                <w:rFonts w:cs="Arial"/>
                <w:iCs/>
                <w:sz w:val="16"/>
                <w:szCs w:val="20"/>
              </w:rPr>
              <w:t xml:space="preserve"> e analisar o impacto que a sua presença tem na remuneração dos administradores e no desempenho da empresa. Os resultados sugerem que a dualidade do CEO e a adesão ao PSI20 reduzem a percentagem de não executivos presente nos Conselhos de Administração enquanto a dimensão do Conselho tem um efeito positivo. Consta-se, ainda, que estes administradores não estão a cumprir o seu papel de controlo no que diz respeito à política remuneratória e ao desempenho da empresa.</w:t>
            </w:r>
          </w:p>
        </w:tc>
      </w:tr>
      <w:tr w:rsidR="00E612A8" w14:paraId="0491369A" w14:textId="77777777" w:rsidTr="00491EF0">
        <w:trPr>
          <w:trHeight w:val="262"/>
        </w:trPr>
        <w:tc>
          <w:tcPr>
            <w:tcW w:w="4111" w:type="dxa"/>
            <w:vMerge w:val="restart"/>
            <w:tcBorders>
              <w:top w:val="nil"/>
              <w:left w:val="nil"/>
              <w:right w:val="nil"/>
            </w:tcBorders>
            <w:vAlign w:val="center"/>
          </w:tcPr>
          <w:p w14:paraId="46ADB2E8" w14:textId="25DD79A5" w:rsidR="00E612A8" w:rsidRPr="003C0399" w:rsidRDefault="00A360F9" w:rsidP="00204188">
            <w:pPr>
              <w:rPr>
                <w:rFonts w:ascii="Calibri" w:eastAsia="Calibri" w:hAnsi="Calibri" w:cs="Calibri"/>
                <w:bCs/>
              </w:rPr>
            </w:pPr>
            <w:r>
              <w:rPr>
                <w:rFonts w:cstheme="minorHAnsi"/>
                <w:b/>
                <w:sz w:val="32"/>
              </w:rPr>
              <w:t>MARKETING</w:t>
            </w:r>
          </w:p>
        </w:tc>
        <w:tc>
          <w:tcPr>
            <w:tcW w:w="1275" w:type="dxa"/>
            <w:tcBorders>
              <w:top w:val="nil"/>
              <w:left w:val="nil"/>
              <w:bottom w:val="single" w:sz="36" w:space="0" w:color="auto"/>
              <w:right w:val="nil"/>
            </w:tcBorders>
            <w:vAlign w:val="center"/>
          </w:tcPr>
          <w:p w14:paraId="10B53C0F" w14:textId="77777777" w:rsidR="00E612A8" w:rsidRPr="00491EF0" w:rsidRDefault="00E612A8" w:rsidP="00204188">
            <w:pPr>
              <w:rPr>
                <w:rFonts w:ascii="Calibri" w:eastAsia="Calibri" w:hAnsi="Calibri" w:cs="Calibri"/>
                <w:bCs/>
                <w:sz w:val="20"/>
              </w:rPr>
            </w:pPr>
          </w:p>
        </w:tc>
        <w:tc>
          <w:tcPr>
            <w:tcW w:w="284" w:type="dxa"/>
            <w:vMerge w:val="restart"/>
            <w:tcBorders>
              <w:top w:val="nil"/>
              <w:left w:val="nil"/>
              <w:right w:val="nil"/>
            </w:tcBorders>
            <w:vAlign w:val="bottom"/>
          </w:tcPr>
          <w:p w14:paraId="13CDD3C2" w14:textId="77777777" w:rsidR="00E612A8" w:rsidRPr="001254BD" w:rsidRDefault="00E612A8" w:rsidP="00204188">
            <w:pPr>
              <w:rPr>
                <w:rFonts w:cstheme="minorHAnsi"/>
                <w:b/>
                <w:sz w:val="28"/>
                <w:szCs w:val="40"/>
              </w:rPr>
            </w:pPr>
          </w:p>
        </w:tc>
        <w:tc>
          <w:tcPr>
            <w:tcW w:w="3544" w:type="dxa"/>
            <w:vMerge w:val="restart"/>
            <w:tcBorders>
              <w:top w:val="nil"/>
              <w:left w:val="nil"/>
              <w:right w:val="nil"/>
            </w:tcBorders>
            <w:vAlign w:val="center"/>
          </w:tcPr>
          <w:p w14:paraId="5A4177D1" w14:textId="77777777" w:rsidR="00E612A8" w:rsidRPr="003C0399" w:rsidRDefault="00E612A8" w:rsidP="00204188">
            <w:pPr>
              <w:rPr>
                <w:rFonts w:ascii="Calibri" w:eastAsia="Calibri" w:hAnsi="Calibri" w:cs="Calibri"/>
                <w:bCs/>
              </w:rPr>
            </w:pPr>
          </w:p>
        </w:tc>
        <w:tc>
          <w:tcPr>
            <w:tcW w:w="1842" w:type="dxa"/>
            <w:tcBorders>
              <w:top w:val="nil"/>
              <w:left w:val="nil"/>
              <w:bottom w:val="nil"/>
              <w:right w:val="nil"/>
            </w:tcBorders>
            <w:vAlign w:val="center"/>
          </w:tcPr>
          <w:p w14:paraId="1C9E6B90" w14:textId="77777777" w:rsidR="00E612A8" w:rsidRPr="003C0399" w:rsidRDefault="00E612A8" w:rsidP="00204188">
            <w:pPr>
              <w:rPr>
                <w:rFonts w:ascii="Calibri" w:eastAsia="Calibri" w:hAnsi="Calibri" w:cs="Calibri"/>
                <w:bCs/>
              </w:rPr>
            </w:pPr>
          </w:p>
        </w:tc>
      </w:tr>
      <w:tr w:rsidR="00E612A8" w14:paraId="1E96124E" w14:textId="77777777" w:rsidTr="008E30D4">
        <w:trPr>
          <w:trHeight w:val="190"/>
        </w:trPr>
        <w:tc>
          <w:tcPr>
            <w:tcW w:w="4111" w:type="dxa"/>
            <w:vMerge/>
            <w:tcBorders>
              <w:left w:val="nil"/>
              <w:bottom w:val="nil"/>
              <w:right w:val="nil"/>
            </w:tcBorders>
            <w:vAlign w:val="center"/>
          </w:tcPr>
          <w:p w14:paraId="51E869C4" w14:textId="77777777" w:rsidR="00E612A8" w:rsidRDefault="00E612A8" w:rsidP="00204188">
            <w:pPr>
              <w:rPr>
                <w:rFonts w:cstheme="minorHAnsi"/>
                <w:b/>
                <w:sz w:val="32"/>
              </w:rPr>
            </w:pPr>
          </w:p>
        </w:tc>
        <w:tc>
          <w:tcPr>
            <w:tcW w:w="1275" w:type="dxa"/>
            <w:tcBorders>
              <w:top w:val="single" w:sz="36" w:space="0" w:color="auto"/>
              <w:left w:val="nil"/>
              <w:bottom w:val="nil"/>
              <w:right w:val="nil"/>
            </w:tcBorders>
            <w:vAlign w:val="center"/>
          </w:tcPr>
          <w:p w14:paraId="5C2E6A67" w14:textId="77777777" w:rsidR="00E612A8" w:rsidRPr="003C0399" w:rsidRDefault="00E612A8" w:rsidP="00204188">
            <w:pPr>
              <w:rPr>
                <w:rFonts w:ascii="Calibri" w:eastAsia="Calibri" w:hAnsi="Calibri" w:cs="Calibri"/>
                <w:bCs/>
              </w:rPr>
            </w:pPr>
          </w:p>
        </w:tc>
        <w:tc>
          <w:tcPr>
            <w:tcW w:w="284" w:type="dxa"/>
            <w:vMerge/>
            <w:tcBorders>
              <w:left w:val="nil"/>
              <w:bottom w:val="nil"/>
              <w:right w:val="nil"/>
            </w:tcBorders>
            <w:vAlign w:val="bottom"/>
          </w:tcPr>
          <w:p w14:paraId="7BB4E853" w14:textId="77777777" w:rsidR="00E612A8" w:rsidRPr="001254BD" w:rsidRDefault="00E612A8" w:rsidP="00204188">
            <w:pPr>
              <w:rPr>
                <w:rFonts w:cstheme="minorHAnsi"/>
                <w:b/>
                <w:sz w:val="28"/>
                <w:szCs w:val="40"/>
              </w:rPr>
            </w:pPr>
          </w:p>
        </w:tc>
        <w:tc>
          <w:tcPr>
            <w:tcW w:w="3544" w:type="dxa"/>
            <w:vMerge/>
            <w:tcBorders>
              <w:left w:val="nil"/>
              <w:bottom w:val="nil"/>
              <w:right w:val="nil"/>
            </w:tcBorders>
            <w:vAlign w:val="center"/>
          </w:tcPr>
          <w:p w14:paraId="6641C278" w14:textId="77777777" w:rsidR="00E612A8" w:rsidRDefault="00E612A8" w:rsidP="00204188">
            <w:pPr>
              <w:rPr>
                <w:rFonts w:cstheme="minorHAnsi"/>
                <w:b/>
                <w:sz w:val="32"/>
              </w:rPr>
            </w:pPr>
          </w:p>
        </w:tc>
        <w:tc>
          <w:tcPr>
            <w:tcW w:w="1842" w:type="dxa"/>
            <w:tcBorders>
              <w:top w:val="nil"/>
              <w:left w:val="nil"/>
              <w:bottom w:val="nil"/>
              <w:right w:val="nil"/>
            </w:tcBorders>
            <w:vAlign w:val="center"/>
          </w:tcPr>
          <w:p w14:paraId="03CE5B6D" w14:textId="77777777" w:rsidR="00E612A8" w:rsidRPr="003C0399" w:rsidRDefault="00E612A8" w:rsidP="00204188">
            <w:pPr>
              <w:rPr>
                <w:rFonts w:ascii="Calibri" w:eastAsia="Calibri" w:hAnsi="Calibri" w:cs="Calibri"/>
                <w:bCs/>
              </w:rPr>
            </w:pPr>
          </w:p>
        </w:tc>
      </w:tr>
      <w:tr w:rsidR="00E612A8" w14:paraId="520CD3CC" w14:textId="77777777" w:rsidTr="00E240C3">
        <w:trPr>
          <w:trHeight w:val="850"/>
        </w:trPr>
        <w:tc>
          <w:tcPr>
            <w:tcW w:w="5386" w:type="dxa"/>
            <w:gridSpan w:val="2"/>
            <w:tcBorders>
              <w:top w:val="nil"/>
              <w:left w:val="nil"/>
              <w:bottom w:val="nil"/>
              <w:right w:val="nil"/>
            </w:tcBorders>
            <w:vAlign w:val="center"/>
          </w:tcPr>
          <w:p w14:paraId="7E490C87" w14:textId="5BA12CA2" w:rsidR="00E612A8" w:rsidRDefault="00A360F9" w:rsidP="00204188">
            <w:pPr>
              <w:rPr>
                <w:rFonts w:cstheme="minorHAnsi"/>
                <w:b/>
                <w:sz w:val="32"/>
              </w:rPr>
            </w:pPr>
            <w:r w:rsidRPr="00A360F9">
              <w:rPr>
                <w:rFonts w:cstheme="minorHAnsi"/>
                <w:b/>
                <w:bCs/>
                <w:iCs/>
              </w:rPr>
              <w:t xml:space="preserve">FATORES DE DESEMPENHO E CONSUMO DE ENTRETENIMENTO DE VIDEOS EM </w:t>
            </w:r>
            <w:r w:rsidRPr="00A360F9">
              <w:rPr>
                <w:rFonts w:cstheme="minorHAnsi"/>
                <w:b/>
                <w:bCs/>
                <w:i/>
                <w:iCs/>
              </w:rPr>
              <w:t>STREAMING</w:t>
            </w:r>
          </w:p>
        </w:tc>
        <w:tc>
          <w:tcPr>
            <w:tcW w:w="284" w:type="dxa"/>
            <w:tcBorders>
              <w:top w:val="nil"/>
              <w:left w:val="nil"/>
              <w:bottom w:val="nil"/>
              <w:right w:val="nil"/>
            </w:tcBorders>
            <w:vAlign w:val="bottom"/>
          </w:tcPr>
          <w:p w14:paraId="5372A136" w14:textId="77777777" w:rsidR="00E612A8" w:rsidRPr="001254BD" w:rsidRDefault="00E612A8" w:rsidP="00204188">
            <w:pPr>
              <w:rPr>
                <w:rFonts w:cstheme="minorHAnsi"/>
                <w:b/>
                <w:sz w:val="28"/>
                <w:szCs w:val="40"/>
              </w:rPr>
            </w:pPr>
          </w:p>
        </w:tc>
        <w:tc>
          <w:tcPr>
            <w:tcW w:w="5386" w:type="dxa"/>
            <w:gridSpan w:val="2"/>
            <w:tcBorders>
              <w:top w:val="nil"/>
              <w:left w:val="nil"/>
              <w:bottom w:val="nil"/>
              <w:right w:val="nil"/>
            </w:tcBorders>
            <w:vAlign w:val="center"/>
          </w:tcPr>
          <w:p w14:paraId="6F9F6C5B" w14:textId="77777777" w:rsidR="00E612A8" w:rsidRDefault="00E612A8" w:rsidP="00204188">
            <w:pPr>
              <w:rPr>
                <w:rFonts w:cstheme="minorHAnsi"/>
                <w:b/>
                <w:sz w:val="32"/>
              </w:rPr>
            </w:pPr>
          </w:p>
        </w:tc>
      </w:tr>
      <w:tr w:rsidR="00E612A8" w:rsidRPr="00E240C3" w14:paraId="07AFF3F9" w14:textId="77777777" w:rsidTr="00E240C3">
        <w:trPr>
          <w:trHeight w:val="850"/>
        </w:trPr>
        <w:tc>
          <w:tcPr>
            <w:tcW w:w="5386" w:type="dxa"/>
            <w:gridSpan w:val="2"/>
            <w:tcBorders>
              <w:top w:val="nil"/>
              <w:left w:val="nil"/>
              <w:bottom w:val="single" w:sz="4" w:space="0" w:color="auto"/>
              <w:right w:val="nil"/>
            </w:tcBorders>
            <w:vAlign w:val="center"/>
          </w:tcPr>
          <w:p w14:paraId="512612F3" w14:textId="7D05B249" w:rsidR="00E612A8" w:rsidRDefault="00A360F9" w:rsidP="00204188">
            <w:pPr>
              <w:jc w:val="both"/>
              <w:rPr>
                <w:rFonts w:eastAsia="Calibri" w:cs="Calibri"/>
                <w:bCs/>
                <w:sz w:val="18"/>
                <w:szCs w:val="20"/>
              </w:rPr>
            </w:pPr>
            <w:r w:rsidRPr="00A360F9">
              <w:rPr>
                <w:rFonts w:eastAsia="Calibri" w:cs="Calibri"/>
                <w:bCs/>
                <w:sz w:val="18"/>
                <w:szCs w:val="20"/>
              </w:rPr>
              <w:t>ANDRESSA RODRIGUES SILVA, MARLUSA DE SEVILHA GOSLING, KELLY CRISTINE OLIVEIRA MEIRA, STELA CRISTINA HOTT CORREA, IURY TEIXEIRA DE SEVILHA GOSLING</w:t>
            </w:r>
          </w:p>
          <w:p w14:paraId="3D917D84" w14:textId="77777777" w:rsidR="00F50E06" w:rsidRDefault="00F50E06" w:rsidP="00204188">
            <w:pPr>
              <w:jc w:val="both"/>
              <w:rPr>
                <w:rFonts w:eastAsia="Calibri" w:cs="Calibri"/>
                <w:bCs/>
                <w:sz w:val="18"/>
                <w:szCs w:val="20"/>
              </w:rPr>
            </w:pPr>
          </w:p>
          <w:p w14:paraId="3CB1C5F3" w14:textId="77777777" w:rsidR="00E240C3" w:rsidRDefault="00E240C3" w:rsidP="00204188">
            <w:pPr>
              <w:jc w:val="both"/>
              <w:rPr>
                <w:rFonts w:eastAsia="Calibri" w:cs="Calibri"/>
                <w:bCs/>
                <w:sz w:val="18"/>
                <w:szCs w:val="20"/>
              </w:rPr>
            </w:pPr>
          </w:p>
          <w:p w14:paraId="0B03D4AC" w14:textId="6408F833" w:rsidR="00E240C3" w:rsidRPr="00E240C3" w:rsidRDefault="00F50E06" w:rsidP="00E240C3">
            <w:pPr>
              <w:spacing w:after="120"/>
              <w:jc w:val="both"/>
              <w:rPr>
                <w:rFonts w:eastAsia="Calibri" w:cs="Calibri"/>
                <w:bCs/>
                <w:sz w:val="18"/>
                <w:szCs w:val="20"/>
              </w:rPr>
            </w:pPr>
            <w:r w:rsidRPr="008A3A22">
              <w:rPr>
                <w:rStyle w:val="Hyperlink"/>
                <w:sz w:val="18"/>
              </w:rPr>
              <w:t>http://dx.doi.org/10.21714/pretexto.v19i</w:t>
            </w:r>
            <w:r w:rsidR="00A360F9">
              <w:rPr>
                <w:rStyle w:val="Hyperlink"/>
                <w:sz w:val="18"/>
              </w:rPr>
              <w:t>2</w:t>
            </w:r>
            <w:r w:rsidRPr="008A3A22">
              <w:rPr>
                <w:rStyle w:val="Hyperlink"/>
                <w:sz w:val="18"/>
              </w:rPr>
              <w:t>.</w:t>
            </w:r>
            <w:r w:rsidR="00A360F9">
              <w:rPr>
                <w:rStyle w:val="Hyperlink"/>
                <w:sz w:val="18"/>
              </w:rPr>
              <w:t>6428</w:t>
            </w:r>
          </w:p>
        </w:tc>
        <w:tc>
          <w:tcPr>
            <w:tcW w:w="284" w:type="dxa"/>
            <w:tcBorders>
              <w:top w:val="nil"/>
              <w:left w:val="nil"/>
              <w:bottom w:val="nil"/>
              <w:right w:val="nil"/>
            </w:tcBorders>
            <w:vAlign w:val="bottom"/>
          </w:tcPr>
          <w:p w14:paraId="2D027259" w14:textId="77777777" w:rsidR="00E612A8" w:rsidRPr="00E240C3" w:rsidRDefault="00E612A8" w:rsidP="00204188">
            <w:pPr>
              <w:rPr>
                <w:rFonts w:cstheme="minorHAnsi"/>
                <w:b/>
                <w:sz w:val="28"/>
                <w:szCs w:val="40"/>
              </w:rPr>
            </w:pPr>
          </w:p>
        </w:tc>
        <w:tc>
          <w:tcPr>
            <w:tcW w:w="5386" w:type="dxa"/>
            <w:gridSpan w:val="2"/>
            <w:tcBorders>
              <w:top w:val="nil"/>
              <w:left w:val="nil"/>
              <w:bottom w:val="nil"/>
              <w:right w:val="nil"/>
            </w:tcBorders>
            <w:vAlign w:val="center"/>
          </w:tcPr>
          <w:p w14:paraId="51E98C15" w14:textId="77777777" w:rsidR="00E612A8" w:rsidRPr="00E240C3" w:rsidRDefault="00E612A8" w:rsidP="00204188">
            <w:pPr>
              <w:jc w:val="both"/>
              <w:rPr>
                <w:rFonts w:eastAsia="Calibri" w:cs="Calibri"/>
                <w:bCs/>
                <w:sz w:val="18"/>
                <w:szCs w:val="20"/>
              </w:rPr>
            </w:pPr>
          </w:p>
        </w:tc>
      </w:tr>
      <w:tr w:rsidR="00E612A8" w14:paraId="0AA6DD55" w14:textId="77777777" w:rsidTr="00E240C3">
        <w:trPr>
          <w:trHeight w:val="850"/>
        </w:trPr>
        <w:tc>
          <w:tcPr>
            <w:tcW w:w="5386" w:type="dxa"/>
            <w:gridSpan w:val="2"/>
            <w:tcBorders>
              <w:top w:val="single" w:sz="4" w:space="0" w:color="auto"/>
              <w:left w:val="nil"/>
              <w:bottom w:val="nil"/>
              <w:right w:val="nil"/>
            </w:tcBorders>
          </w:tcPr>
          <w:p w14:paraId="042F51FB" w14:textId="157EA55D" w:rsidR="00E612A8" w:rsidRPr="009352C0" w:rsidRDefault="00A360F9" w:rsidP="00614AC5">
            <w:pPr>
              <w:jc w:val="both"/>
              <w:rPr>
                <w:rFonts w:cs="Arial"/>
                <w:iCs/>
                <w:sz w:val="16"/>
                <w:szCs w:val="20"/>
              </w:rPr>
            </w:pPr>
            <w:r w:rsidRPr="00A360F9">
              <w:rPr>
                <w:rFonts w:cs="Arial"/>
                <w:iCs/>
                <w:sz w:val="16"/>
                <w:szCs w:val="20"/>
              </w:rPr>
              <w:t xml:space="preserve">O objetivo deste estudo foi identificar e analisar os fatores que têm relação direta e positiva com a intenção de uso de plataformas de </w:t>
            </w:r>
            <w:r w:rsidRPr="007A1C8C">
              <w:rPr>
                <w:rFonts w:cs="Arial"/>
                <w:i/>
                <w:iCs/>
                <w:sz w:val="16"/>
                <w:szCs w:val="20"/>
              </w:rPr>
              <w:t>streaming</w:t>
            </w:r>
            <w:r w:rsidRPr="00A360F9">
              <w:rPr>
                <w:rFonts w:cs="Arial"/>
                <w:iCs/>
                <w:sz w:val="16"/>
                <w:szCs w:val="20"/>
              </w:rPr>
              <w:t xml:space="preserve"> de vídeos pagas e com o consumo de entretenimento nestas plataformas. Para isso, foi realizada uma pesquisa quantitativa por meio de um </w:t>
            </w:r>
            <w:proofErr w:type="spellStart"/>
            <w:r w:rsidRPr="00A360F9">
              <w:rPr>
                <w:rFonts w:cs="Arial"/>
                <w:iCs/>
                <w:sz w:val="16"/>
                <w:szCs w:val="20"/>
              </w:rPr>
              <w:t>survey</w:t>
            </w:r>
            <w:proofErr w:type="spellEnd"/>
            <w:r w:rsidRPr="00A360F9">
              <w:rPr>
                <w:rFonts w:cs="Arial"/>
                <w:iCs/>
                <w:sz w:val="16"/>
                <w:szCs w:val="20"/>
              </w:rPr>
              <w:t xml:space="preserve"> online que obteve 207 respondentes válidos. Os dados coletados foram analisados estatisticamente com os softwares </w:t>
            </w:r>
            <w:proofErr w:type="spellStart"/>
            <w:r w:rsidRPr="00A360F9">
              <w:rPr>
                <w:rFonts w:cs="Arial"/>
                <w:iCs/>
                <w:sz w:val="16"/>
                <w:szCs w:val="20"/>
              </w:rPr>
              <w:t>SPSS</w:t>
            </w:r>
            <w:proofErr w:type="spellEnd"/>
            <w:r w:rsidRPr="00A360F9">
              <w:rPr>
                <w:rFonts w:cs="Arial"/>
                <w:iCs/>
                <w:sz w:val="16"/>
                <w:szCs w:val="20"/>
              </w:rPr>
              <w:t xml:space="preserve"> e </w:t>
            </w:r>
            <w:proofErr w:type="spellStart"/>
            <w:r w:rsidRPr="00A360F9">
              <w:rPr>
                <w:rFonts w:cs="Arial"/>
                <w:iCs/>
                <w:sz w:val="16"/>
                <w:szCs w:val="20"/>
              </w:rPr>
              <w:t>SmartPLS</w:t>
            </w:r>
            <w:proofErr w:type="spellEnd"/>
            <w:r w:rsidRPr="00A360F9">
              <w:rPr>
                <w:rFonts w:cs="Arial"/>
                <w:iCs/>
                <w:sz w:val="16"/>
                <w:szCs w:val="20"/>
              </w:rPr>
              <w:t>. Concluiu-se que o consumo de entretenimento audiovisual foi desviado das redes de televisão para as plataformas streaming. Os fatores determinantes desse movimento foram a expectativas de desempenho, a influência social, a motivação hedônica, o preço e o custo de troca. Os consumidores pretendem continuar comprando esses serviços no futuro e usá-lo frequentemente no seu dia-a-dia. Curiosamente, os fatores tecnológicos, a facilidade de uso e expectativa de desempenho não foram fatores imprescindíveis desse deslocamento.</w:t>
            </w:r>
          </w:p>
        </w:tc>
        <w:tc>
          <w:tcPr>
            <w:tcW w:w="284" w:type="dxa"/>
            <w:tcBorders>
              <w:top w:val="nil"/>
              <w:left w:val="nil"/>
              <w:bottom w:val="nil"/>
              <w:right w:val="nil"/>
            </w:tcBorders>
            <w:vAlign w:val="bottom"/>
          </w:tcPr>
          <w:p w14:paraId="2668B857" w14:textId="77777777" w:rsidR="00E612A8" w:rsidRPr="001254BD" w:rsidRDefault="00E612A8" w:rsidP="00204188">
            <w:pPr>
              <w:rPr>
                <w:rFonts w:cstheme="minorHAnsi"/>
                <w:b/>
                <w:sz w:val="28"/>
                <w:szCs w:val="40"/>
              </w:rPr>
            </w:pPr>
          </w:p>
        </w:tc>
        <w:tc>
          <w:tcPr>
            <w:tcW w:w="5386" w:type="dxa"/>
            <w:gridSpan w:val="2"/>
            <w:tcBorders>
              <w:top w:val="nil"/>
              <w:left w:val="nil"/>
              <w:bottom w:val="nil"/>
              <w:right w:val="nil"/>
            </w:tcBorders>
            <w:vAlign w:val="center"/>
          </w:tcPr>
          <w:p w14:paraId="1A74B740" w14:textId="77777777" w:rsidR="00E612A8" w:rsidRPr="007A772B" w:rsidRDefault="00E612A8" w:rsidP="00204188">
            <w:pPr>
              <w:jc w:val="both"/>
              <w:rPr>
                <w:rFonts w:eastAsia="Calibri" w:cs="Calibri"/>
                <w:bCs/>
                <w:sz w:val="18"/>
                <w:szCs w:val="20"/>
              </w:rPr>
            </w:pPr>
          </w:p>
        </w:tc>
      </w:tr>
    </w:tbl>
    <w:p w14:paraId="61E29BF4" w14:textId="77777777" w:rsidR="00A35E61" w:rsidRDefault="00A35E61">
      <w:pPr>
        <w:rPr>
          <w:rFonts w:cstheme="minorHAnsi"/>
          <w:sz w:val="20"/>
          <w:szCs w:val="20"/>
        </w:rPr>
        <w:sectPr w:rsidR="00A35E61" w:rsidSect="005B299A">
          <w:footerReference w:type="default" r:id="rId14"/>
          <w:pgSz w:w="11906" w:h="16838"/>
          <w:pgMar w:top="1417" w:right="1701" w:bottom="1417" w:left="1701" w:header="709" w:footer="794" w:gutter="0"/>
          <w:cols w:space="175"/>
          <w:docGrid w:linePitch="360"/>
        </w:sectPr>
      </w:pPr>
    </w:p>
    <w:p w14:paraId="4D85CD43" w14:textId="77777777" w:rsidR="001A74ED" w:rsidRPr="0089294F" w:rsidRDefault="001A74ED" w:rsidP="001A74ED">
      <w:pPr>
        <w:jc w:val="both"/>
        <w:rPr>
          <w:rFonts w:ascii="Arial" w:hAnsi="Arial" w:cs="Arial"/>
          <w:iCs/>
          <w:sz w:val="18"/>
          <w:szCs w:val="20"/>
        </w:rPr>
        <w:sectPr w:rsidR="001A74ED" w:rsidRPr="0089294F" w:rsidSect="00DE0F3A">
          <w:pgSz w:w="11906" w:h="16838"/>
          <w:pgMar w:top="1417" w:right="566" w:bottom="1417" w:left="709" w:header="709" w:footer="709" w:gutter="0"/>
          <w:cols w:num="2" w:space="454"/>
          <w:docGrid w:linePitch="360"/>
        </w:sectPr>
      </w:pPr>
    </w:p>
    <w:p w14:paraId="21205337" w14:textId="77777777" w:rsidR="00D3797B" w:rsidRPr="005B2418" w:rsidRDefault="00D3797B" w:rsidP="00C36049">
      <w:pPr>
        <w:spacing w:after="0" w:line="240" w:lineRule="auto"/>
        <w:rPr>
          <w:rFonts w:cstheme="minorHAnsi"/>
          <w:sz w:val="48"/>
          <w:szCs w:val="20"/>
          <w:lang w:val="en-US"/>
        </w:rPr>
      </w:pPr>
      <w:r w:rsidRPr="001008AF">
        <w:rPr>
          <w:rFonts w:cstheme="minorHAnsi"/>
          <w:sz w:val="48"/>
          <w:szCs w:val="20"/>
          <w:lang w:val="en-US"/>
        </w:rPr>
        <w:t>EDITORIAL</w:t>
      </w:r>
    </w:p>
    <w:p w14:paraId="70253095" w14:textId="77777777" w:rsidR="00D3797B" w:rsidRDefault="00D3797B" w:rsidP="00C36049">
      <w:pPr>
        <w:spacing w:after="0" w:line="240" w:lineRule="auto"/>
        <w:rPr>
          <w:rFonts w:cstheme="minorHAnsi"/>
          <w:b/>
          <w:sz w:val="28"/>
          <w:szCs w:val="28"/>
          <w:lang w:val="en-US"/>
        </w:rPr>
      </w:pPr>
      <w:r w:rsidRPr="005B2418">
        <w:rPr>
          <w:rFonts w:cstheme="minorHAnsi"/>
          <w:b/>
          <w:sz w:val="28"/>
          <w:szCs w:val="28"/>
          <w:lang w:val="en-US"/>
        </w:rPr>
        <w:t>Dear readers</w:t>
      </w:r>
    </w:p>
    <w:p w14:paraId="5DC5A888" w14:textId="77777777" w:rsidR="00136FD2" w:rsidRPr="00EC1D43" w:rsidRDefault="00136FD2" w:rsidP="00C36049">
      <w:pPr>
        <w:spacing w:after="0" w:line="240" w:lineRule="auto"/>
        <w:rPr>
          <w:rFonts w:cstheme="minorHAnsi"/>
          <w:b/>
          <w:sz w:val="16"/>
          <w:szCs w:val="28"/>
          <w:lang w:val="en-US"/>
        </w:rPr>
      </w:pPr>
    </w:p>
    <w:tbl>
      <w:tblPr>
        <w:tblStyle w:val="Tabelacomgrade"/>
        <w:tblW w:w="1134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5665"/>
      </w:tblGrid>
      <w:tr w:rsidR="00BD6F77" w:rsidRPr="005B2418" w14:paraId="57BC6759" w14:textId="77777777" w:rsidTr="00395BC4">
        <w:tc>
          <w:tcPr>
            <w:tcW w:w="5676" w:type="dxa"/>
          </w:tcPr>
          <w:p w14:paraId="1DAEDB67" w14:textId="77777777" w:rsidR="002D5922" w:rsidRPr="007E49B4" w:rsidRDefault="002D5922" w:rsidP="002D5922">
            <w:pPr>
              <w:ind w:firstLine="284"/>
              <w:jc w:val="both"/>
              <w:rPr>
                <w:rFonts w:cs="Arial"/>
                <w:iCs/>
                <w:sz w:val="20"/>
                <w:szCs w:val="20"/>
                <w:lang w:val="en-US"/>
              </w:rPr>
            </w:pPr>
          </w:p>
          <w:p w14:paraId="55E2AC8F" w14:textId="4E38CF40" w:rsidR="007A1C8C" w:rsidRPr="002A3778" w:rsidRDefault="002A3778" w:rsidP="007A1C8C">
            <w:pPr>
              <w:ind w:firstLine="284"/>
              <w:jc w:val="both"/>
              <w:rPr>
                <w:rFonts w:eastAsia="Calibri" w:cs="Calibri"/>
                <w:bCs/>
                <w:sz w:val="18"/>
                <w:szCs w:val="20"/>
                <w:lang w:val="en-US"/>
              </w:rPr>
            </w:pPr>
            <w:r w:rsidRPr="002A3778">
              <w:rPr>
                <w:rFonts w:cs="Arial"/>
                <w:iCs/>
                <w:sz w:val="20"/>
                <w:szCs w:val="20"/>
                <w:lang w:val="en-US"/>
              </w:rPr>
              <w:t>The authors of the first article</w:t>
            </w:r>
            <w:r w:rsidR="007A1C8C" w:rsidRPr="002A3778">
              <w:rPr>
                <w:rFonts w:cs="Arial"/>
                <w:iCs/>
                <w:sz w:val="20"/>
                <w:szCs w:val="20"/>
                <w:lang w:val="en-US"/>
              </w:rPr>
              <w:t xml:space="preserve">, </w:t>
            </w:r>
            <w:r w:rsidRPr="002A3778">
              <w:rPr>
                <w:rFonts w:cs="Arial"/>
                <w:iCs/>
                <w:sz w:val="20"/>
                <w:szCs w:val="20"/>
                <w:lang w:val="en-US"/>
              </w:rPr>
              <w:t xml:space="preserve">named </w:t>
            </w:r>
            <w:proofErr w:type="spellStart"/>
            <w:r w:rsidR="007A1C8C" w:rsidRPr="002A3778">
              <w:rPr>
                <w:rFonts w:cs="Arial"/>
                <w:iCs/>
                <w:sz w:val="20"/>
                <w:szCs w:val="20"/>
                <w:lang w:val="en-US"/>
              </w:rPr>
              <w:t>CLÁUDIO</w:t>
            </w:r>
            <w:proofErr w:type="spellEnd"/>
            <w:r w:rsidR="007A1C8C" w:rsidRPr="002A3778">
              <w:rPr>
                <w:rFonts w:cs="Arial"/>
                <w:iCs/>
                <w:sz w:val="20"/>
                <w:szCs w:val="20"/>
                <w:lang w:val="en-US"/>
              </w:rPr>
              <w:t xml:space="preserve"> </w:t>
            </w:r>
            <w:proofErr w:type="spellStart"/>
            <w:r w:rsidR="007A1C8C" w:rsidRPr="002A3778">
              <w:rPr>
                <w:rFonts w:cs="Arial"/>
                <w:iCs/>
                <w:sz w:val="20"/>
                <w:szCs w:val="20"/>
                <w:lang w:val="en-US"/>
              </w:rPr>
              <w:t>HELENO</w:t>
            </w:r>
            <w:proofErr w:type="spellEnd"/>
            <w:r w:rsidR="007A1C8C" w:rsidRPr="002A3778">
              <w:rPr>
                <w:rFonts w:cs="Arial"/>
                <w:iCs/>
                <w:sz w:val="20"/>
                <w:szCs w:val="20"/>
                <w:lang w:val="en-US"/>
              </w:rPr>
              <w:t xml:space="preserve"> PINTO DA SILVA, CLARICE MARA SOUSA-E-SILVA </w:t>
            </w:r>
            <w:r w:rsidRPr="002A3778">
              <w:rPr>
                <w:rFonts w:cs="Arial"/>
                <w:iCs/>
                <w:sz w:val="20"/>
                <w:szCs w:val="20"/>
                <w:lang w:val="en-US"/>
              </w:rPr>
              <w:t>and</w:t>
            </w:r>
            <w:r w:rsidR="007A1C8C" w:rsidRPr="002A3778">
              <w:rPr>
                <w:rFonts w:cs="Arial"/>
                <w:iCs/>
                <w:sz w:val="20"/>
                <w:szCs w:val="20"/>
                <w:lang w:val="en-US"/>
              </w:rPr>
              <w:t xml:space="preserve"> ANDRÉ FRANCISCO </w:t>
            </w:r>
            <w:proofErr w:type="spellStart"/>
            <w:r w:rsidR="007A1C8C" w:rsidRPr="002A3778">
              <w:rPr>
                <w:rFonts w:cs="Arial"/>
                <w:iCs/>
                <w:sz w:val="20"/>
                <w:szCs w:val="20"/>
                <w:lang w:val="en-US"/>
              </w:rPr>
              <w:t>ALCÂNTARA</w:t>
            </w:r>
            <w:proofErr w:type="spellEnd"/>
            <w:r w:rsidR="007A1C8C" w:rsidRPr="002A3778">
              <w:rPr>
                <w:rFonts w:cs="Arial"/>
                <w:iCs/>
                <w:sz w:val="20"/>
                <w:szCs w:val="20"/>
                <w:lang w:val="en-US"/>
              </w:rPr>
              <w:t xml:space="preserve"> </w:t>
            </w:r>
            <w:proofErr w:type="spellStart"/>
            <w:r w:rsidR="007A1C8C" w:rsidRPr="002A3778">
              <w:rPr>
                <w:rFonts w:cs="Arial"/>
                <w:iCs/>
                <w:sz w:val="20"/>
                <w:szCs w:val="20"/>
                <w:lang w:val="en-US"/>
              </w:rPr>
              <w:t>FAGUNDES</w:t>
            </w:r>
            <w:proofErr w:type="spellEnd"/>
            <w:r w:rsidR="007A1C8C" w:rsidRPr="002A3778">
              <w:rPr>
                <w:rFonts w:eastAsia="Calibri" w:cs="Arial"/>
                <w:bCs/>
                <w:iCs/>
                <w:sz w:val="20"/>
                <w:szCs w:val="20"/>
                <w:lang w:val="en-US"/>
              </w:rPr>
              <w:t xml:space="preserve"> </w:t>
            </w:r>
            <w:r w:rsidRPr="002A3778">
              <w:rPr>
                <w:rFonts w:eastAsia="Calibri" w:cs="Calibri"/>
                <w:bCs/>
                <w:sz w:val="18"/>
                <w:szCs w:val="20"/>
                <w:lang w:val="en-US"/>
              </w:rPr>
              <w:t>approach</w:t>
            </w:r>
            <w:r>
              <w:rPr>
                <w:rFonts w:eastAsia="Calibri" w:cs="Calibri"/>
                <w:bCs/>
                <w:sz w:val="18"/>
                <w:szCs w:val="20"/>
                <w:lang w:val="en-US"/>
              </w:rPr>
              <w:t xml:space="preserve">es the influence of the </w:t>
            </w:r>
            <w:proofErr w:type="spellStart"/>
            <w:r>
              <w:rPr>
                <w:rFonts w:eastAsia="Calibri" w:cs="Calibri"/>
                <w:bCs/>
                <w:sz w:val="18"/>
                <w:szCs w:val="20"/>
                <w:lang w:val="en-US"/>
              </w:rPr>
              <w:t>jeuristic</w:t>
            </w:r>
            <w:proofErr w:type="spellEnd"/>
            <w:r>
              <w:rPr>
                <w:rFonts w:eastAsia="Calibri" w:cs="Calibri"/>
                <w:bCs/>
                <w:sz w:val="18"/>
                <w:szCs w:val="20"/>
                <w:lang w:val="en-US"/>
              </w:rPr>
              <w:t xml:space="preserve"> and market beliefs in consumer choices of low involvement presenting innovations</w:t>
            </w:r>
            <w:r w:rsidR="007A1C8C" w:rsidRPr="002A3778">
              <w:rPr>
                <w:rFonts w:eastAsia="Calibri" w:cs="Calibri"/>
                <w:bCs/>
                <w:sz w:val="18"/>
                <w:szCs w:val="20"/>
                <w:lang w:val="en-US"/>
              </w:rPr>
              <w:t xml:space="preserve">. </w:t>
            </w:r>
            <w:r w:rsidRPr="002A3778">
              <w:rPr>
                <w:rFonts w:eastAsia="Calibri" w:cs="Calibri"/>
                <w:bCs/>
                <w:sz w:val="18"/>
                <w:szCs w:val="20"/>
                <w:lang w:val="en-US"/>
              </w:rPr>
              <w:t>In the second article</w:t>
            </w:r>
            <w:r w:rsidR="007A1C8C" w:rsidRPr="002A3778">
              <w:rPr>
                <w:rFonts w:eastAsia="Calibri" w:cs="Calibri"/>
                <w:bCs/>
                <w:sz w:val="18"/>
                <w:szCs w:val="20"/>
                <w:lang w:val="en-US"/>
              </w:rPr>
              <w:t xml:space="preserve">, </w:t>
            </w:r>
            <w:proofErr w:type="spellStart"/>
            <w:r w:rsidR="007A1C8C" w:rsidRPr="002A3778">
              <w:rPr>
                <w:rFonts w:eastAsia="Calibri" w:cs="Calibri"/>
                <w:bCs/>
                <w:sz w:val="18"/>
                <w:szCs w:val="20"/>
                <w:lang w:val="en-US"/>
              </w:rPr>
              <w:t>NATANE</w:t>
            </w:r>
            <w:proofErr w:type="spellEnd"/>
            <w:r w:rsidR="007A1C8C" w:rsidRPr="002A3778">
              <w:rPr>
                <w:rFonts w:eastAsia="Calibri" w:cs="Calibri"/>
                <w:bCs/>
                <w:sz w:val="18"/>
                <w:szCs w:val="20"/>
                <w:lang w:val="en-US"/>
              </w:rPr>
              <w:t xml:space="preserve"> DE CASSIA </w:t>
            </w:r>
            <w:proofErr w:type="spellStart"/>
            <w:r w:rsidR="007A1C8C" w:rsidRPr="002A3778">
              <w:rPr>
                <w:rFonts w:eastAsia="Calibri" w:cs="Calibri"/>
                <w:bCs/>
                <w:sz w:val="18"/>
                <w:szCs w:val="20"/>
                <w:lang w:val="en-US"/>
              </w:rPr>
              <w:t>LEIVAS</w:t>
            </w:r>
            <w:proofErr w:type="spellEnd"/>
            <w:r w:rsidR="007A1C8C" w:rsidRPr="002A3778">
              <w:rPr>
                <w:rFonts w:eastAsia="Calibri" w:cs="Calibri"/>
                <w:bCs/>
                <w:sz w:val="18"/>
                <w:szCs w:val="20"/>
                <w:lang w:val="en-US"/>
              </w:rPr>
              <w:t xml:space="preserve"> DE MEDEIROS, </w:t>
            </w:r>
            <w:proofErr w:type="spellStart"/>
            <w:r w:rsidR="007A1C8C" w:rsidRPr="002A3778">
              <w:rPr>
                <w:rFonts w:eastAsia="Calibri" w:cs="Calibri"/>
                <w:bCs/>
                <w:sz w:val="18"/>
                <w:szCs w:val="20"/>
                <w:lang w:val="en-US"/>
              </w:rPr>
              <w:t>FLAVIANI</w:t>
            </w:r>
            <w:proofErr w:type="spellEnd"/>
            <w:r w:rsidR="007A1C8C" w:rsidRPr="002A3778">
              <w:rPr>
                <w:rFonts w:eastAsia="Calibri" w:cs="Calibri"/>
                <w:bCs/>
                <w:sz w:val="18"/>
                <w:szCs w:val="20"/>
                <w:lang w:val="en-US"/>
              </w:rPr>
              <w:t xml:space="preserve"> </w:t>
            </w:r>
            <w:proofErr w:type="spellStart"/>
            <w:r w:rsidR="007A1C8C" w:rsidRPr="002A3778">
              <w:rPr>
                <w:rFonts w:eastAsia="Calibri" w:cs="Calibri"/>
                <w:bCs/>
                <w:sz w:val="18"/>
                <w:szCs w:val="20"/>
                <w:lang w:val="en-US"/>
              </w:rPr>
              <w:t>SOUTO</w:t>
            </w:r>
            <w:proofErr w:type="spellEnd"/>
            <w:r w:rsidR="007A1C8C" w:rsidRPr="002A3778">
              <w:rPr>
                <w:rFonts w:eastAsia="Calibri" w:cs="Calibri"/>
                <w:bCs/>
                <w:sz w:val="18"/>
                <w:szCs w:val="20"/>
                <w:lang w:val="en-US"/>
              </w:rPr>
              <w:t xml:space="preserve"> </w:t>
            </w:r>
            <w:proofErr w:type="spellStart"/>
            <w:r w:rsidR="007A1C8C" w:rsidRPr="002A3778">
              <w:rPr>
                <w:rFonts w:eastAsia="Calibri" w:cs="Calibri"/>
                <w:bCs/>
                <w:sz w:val="18"/>
                <w:szCs w:val="20"/>
                <w:lang w:val="en-US"/>
              </w:rPr>
              <w:t>BOLZAN</w:t>
            </w:r>
            <w:proofErr w:type="spellEnd"/>
            <w:r w:rsidR="007A1C8C" w:rsidRPr="002A3778">
              <w:rPr>
                <w:rFonts w:eastAsia="Calibri" w:cs="Calibri"/>
                <w:bCs/>
                <w:sz w:val="18"/>
                <w:szCs w:val="20"/>
                <w:lang w:val="en-US"/>
              </w:rPr>
              <w:t xml:space="preserve"> MEDEIROS, </w:t>
            </w:r>
            <w:proofErr w:type="spellStart"/>
            <w:r w:rsidR="007A1C8C" w:rsidRPr="002A3778">
              <w:rPr>
                <w:rFonts w:eastAsia="Calibri" w:cs="Calibri"/>
                <w:bCs/>
                <w:sz w:val="18"/>
                <w:szCs w:val="20"/>
                <w:lang w:val="en-US"/>
              </w:rPr>
              <w:t>ILIANE</w:t>
            </w:r>
            <w:proofErr w:type="spellEnd"/>
            <w:r w:rsidR="007A1C8C" w:rsidRPr="002A3778">
              <w:rPr>
                <w:rFonts w:eastAsia="Calibri" w:cs="Calibri"/>
                <w:bCs/>
                <w:sz w:val="18"/>
                <w:szCs w:val="20"/>
                <w:lang w:val="en-US"/>
              </w:rPr>
              <w:t xml:space="preserve"> </w:t>
            </w:r>
            <w:proofErr w:type="spellStart"/>
            <w:r w:rsidR="007A1C8C" w:rsidRPr="002A3778">
              <w:rPr>
                <w:rFonts w:eastAsia="Calibri" w:cs="Calibri"/>
                <w:bCs/>
                <w:sz w:val="18"/>
                <w:szCs w:val="20"/>
                <w:lang w:val="en-US"/>
              </w:rPr>
              <w:t>COLPO</w:t>
            </w:r>
            <w:proofErr w:type="spellEnd"/>
            <w:r w:rsidR="007A1C8C" w:rsidRPr="002A3778">
              <w:rPr>
                <w:rFonts w:eastAsia="Calibri" w:cs="Calibri"/>
                <w:bCs/>
                <w:sz w:val="18"/>
                <w:szCs w:val="20"/>
                <w:lang w:val="en-US"/>
              </w:rPr>
              <w:t xml:space="preserve"> </w:t>
            </w:r>
            <w:r w:rsidRPr="002A3778">
              <w:rPr>
                <w:rFonts w:eastAsia="Calibri" w:cs="Calibri"/>
                <w:bCs/>
                <w:sz w:val="18"/>
                <w:szCs w:val="20"/>
                <w:lang w:val="en-US"/>
              </w:rPr>
              <w:t>and</w:t>
            </w:r>
            <w:r w:rsidR="007A1C8C" w:rsidRPr="002A3778">
              <w:rPr>
                <w:rFonts w:eastAsia="Calibri" w:cs="Calibri"/>
                <w:bCs/>
                <w:sz w:val="18"/>
                <w:szCs w:val="20"/>
                <w:lang w:val="en-US"/>
              </w:rPr>
              <w:t xml:space="preserve"> ANDREAS DITTMAR WEISE </w:t>
            </w:r>
            <w:r w:rsidRPr="002A3778">
              <w:rPr>
                <w:rFonts w:eastAsia="Calibri" w:cs="Calibri"/>
                <w:bCs/>
                <w:sz w:val="18"/>
                <w:szCs w:val="20"/>
                <w:lang w:val="en-US"/>
              </w:rPr>
              <w:t>analyses th</w:t>
            </w:r>
            <w:r>
              <w:rPr>
                <w:rFonts w:eastAsia="Calibri" w:cs="Calibri"/>
                <w:bCs/>
                <w:sz w:val="18"/>
                <w:szCs w:val="20"/>
                <w:lang w:val="en-US"/>
              </w:rPr>
              <w:t xml:space="preserve">e mapping of post-graduate </w:t>
            </w:r>
            <w:proofErr w:type="spellStart"/>
            <w:r>
              <w:rPr>
                <w:rFonts w:eastAsia="Calibri" w:cs="Calibri"/>
                <w:bCs/>
                <w:sz w:val="18"/>
                <w:szCs w:val="20"/>
                <w:lang w:val="en-US"/>
              </w:rPr>
              <w:t>couses</w:t>
            </w:r>
            <w:proofErr w:type="spellEnd"/>
            <w:r>
              <w:rPr>
                <w:rFonts w:eastAsia="Calibri" w:cs="Calibri"/>
                <w:bCs/>
                <w:sz w:val="18"/>
                <w:szCs w:val="20"/>
                <w:lang w:val="en-US"/>
              </w:rPr>
              <w:t xml:space="preserve"> in Administration </w:t>
            </w:r>
            <w:r w:rsidR="009033FF">
              <w:rPr>
                <w:rFonts w:eastAsia="Calibri" w:cs="Calibri"/>
                <w:bCs/>
                <w:sz w:val="18"/>
                <w:szCs w:val="20"/>
                <w:lang w:val="en-US"/>
              </w:rPr>
              <w:t>and its respective research lines in Brazil</w:t>
            </w:r>
            <w:r w:rsidR="007A1C8C" w:rsidRPr="002A3778">
              <w:rPr>
                <w:rFonts w:eastAsia="Calibri" w:cs="Calibri"/>
                <w:bCs/>
                <w:sz w:val="18"/>
                <w:szCs w:val="20"/>
                <w:lang w:val="en-US"/>
              </w:rPr>
              <w:t xml:space="preserve">. </w:t>
            </w:r>
          </w:p>
          <w:p w14:paraId="7402BFE4" w14:textId="61FA921D" w:rsidR="007A1C8C" w:rsidRPr="006736CE" w:rsidRDefault="007A1C8C" w:rsidP="007A1C8C">
            <w:pPr>
              <w:ind w:firstLine="284"/>
              <w:jc w:val="both"/>
              <w:rPr>
                <w:rFonts w:eastAsia="Calibri" w:cs="Calibri"/>
                <w:bCs/>
                <w:sz w:val="18"/>
                <w:szCs w:val="20"/>
                <w:lang w:val="en-US"/>
              </w:rPr>
            </w:pPr>
            <w:proofErr w:type="spellStart"/>
            <w:r w:rsidRPr="006736CE">
              <w:rPr>
                <w:rFonts w:eastAsia="Calibri" w:cs="Calibri"/>
                <w:bCs/>
                <w:sz w:val="18"/>
                <w:szCs w:val="20"/>
                <w:lang w:val="en-US"/>
              </w:rPr>
              <w:t>MARCIO</w:t>
            </w:r>
            <w:proofErr w:type="spellEnd"/>
            <w:r w:rsidRPr="006736CE">
              <w:rPr>
                <w:rFonts w:eastAsia="Calibri" w:cs="Calibri"/>
                <w:bCs/>
                <w:sz w:val="18"/>
                <w:szCs w:val="20"/>
                <w:lang w:val="en-US"/>
              </w:rPr>
              <w:t xml:space="preserve"> </w:t>
            </w:r>
            <w:proofErr w:type="spellStart"/>
            <w:r w:rsidRPr="006736CE">
              <w:rPr>
                <w:rFonts w:eastAsia="Calibri" w:cs="Calibri"/>
                <w:bCs/>
                <w:sz w:val="18"/>
                <w:szCs w:val="20"/>
                <w:lang w:val="en-US"/>
              </w:rPr>
              <w:t>MOTA</w:t>
            </w:r>
            <w:proofErr w:type="spellEnd"/>
            <w:r w:rsidRPr="006736CE">
              <w:rPr>
                <w:rFonts w:eastAsia="Calibri" w:cs="Calibri"/>
                <w:bCs/>
                <w:sz w:val="18"/>
                <w:szCs w:val="20"/>
                <w:lang w:val="en-US"/>
              </w:rPr>
              <w:t xml:space="preserve">, JULIANA </w:t>
            </w:r>
            <w:proofErr w:type="spellStart"/>
            <w:r w:rsidRPr="006736CE">
              <w:rPr>
                <w:rFonts w:eastAsia="Calibri" w:cs="Calibri"/>
                <w:bCs/>
                <w:sz w:val="18"/>
                <w:szCs w:val="20"/>
                <w:lang w:val="en-US"/>
              </w:rPr>
              <w:t>MORAES</w:t>
            </w:r>
            <w:proofErr w:type="spellEnd"/>
            <w:r w:rsidRPr="006736CE">
              <w:rPr>
                <w:rFonts w:eastAsia="Calibri" w:cs="Calibri"/>
                <w:bCs/>
                <w:sz w:val="18"/>
                <w:szCs w:val="20"/>
                <w:lang w:val="en-US"/>
              </w:rPr>
              <w:t xml:space="preserve"> </w:t>
            </w:r>
            <w:r w:rsidR="009033FF" w:rsidRPr="006736CE">
              <w:rPr>
                <w:rFonts w:eastAsia="Calibri" w:cs="Calibri"/>
                <w:bCs/>
                <w:sz w:val="18"/>
                <w:szCs w:val="20"/>
                <w:lang w:val="en-US"/>
              </w:rPr>
              <w:t>and</w:t>
            </w:r>
            <w:r w:rsidRPr="006736CE">
              <w:rPr>
                <w:rFonts w:eastAsia="Calibri" w:cs="Calibri"/>
                <w:bCs/>
                <w:sz w:val="18"/>
                <w:szCs w:val="20"/>
                <w:lang w:val="en-US"/>
              </w:rPr>
              <w:t xml:space="preserve"> FELIPE AMORIM, </w:t>
            </w:r>
            <w:r w:rsidR="006736CE" w:rsidRPr="006736CE">
              <w:rPr>
                <w:rFonts w:eastAsia="Calibri" w:cs="Calibri"/>
                <w:bCs/>
                <w:sz w:val="18"/>
                <w:szCs w:val="20"/>
                <w:lang w:val="en-US"/>
              </w:rPr>
              <w:t xml:space="preserve">authors of the third article examine how the implicit egotism resulting of self-positive associations of consumers affects their purchase </w:t>
            </w:r>
            <w:proofErr w:type="spellStart"/>
            <w:r w:rsidR="006736CE" w:rsidRPr="006736CE">
              <w:rPr>
                <w:rFonts w:eastAsia="Calibri" w:cs="Calibri"/>
                <w:bCs/>
                <w:sz w:val="18"/>
                <w:szCs w:val="20"/>
                <w:lang w:val="en-US"/>
              </w:rPr>
              <w:t>intente</w:t>
            </w:r>
            <w:proofErr w:type="spellEnd"/>
            <w:r w:rsidR="006736CE" w:rsidRPr="006736CE">
              <w:rPr>
                <w:rFonts w:eastAsia="Calibri" w:cs="Calibri"/>
                <w:bCs/>
                <w:sz w:val="18"/>
                <w:szCs w:val="20"/>
                <w:lang w:val="en-US"/>
              </w:rPr>
              <w:t xml:space="preserve"> and its preference for products.</w:t>
            </w:r>
            <w:r w:rsidRPr="006736CE">
              <w:rPr>
                <w:rFonts w:cs="Arial"/>
                <w:iCs/>
                <w:sz w:val="18"/>
                <w:szCs w:val="20"/>
                <w:lang w:val="en-US"/>
              </w:rPr>
              <w:t xml:space="preserve"> </w:t>
            </w:r>
            <w:r w:rsidRPr="006736CE">
              <w:rPr>
                <w:rFonts w:cs="Arial"/>
                <w:bCs/>
                <w:iCs/>
                <w:sz w:val="18"/>
                <w:szCs w:val="20"/>
                <w:lang w:val="en-US"/>
              </w:rPr>
              <w:t xml:space="preserve">RENATA </w:t>
            </w:r>
            <w:proofErr w:type="spellStart"/>
            <w:r w:rsidRPr="006736CE">
              <w:rPr>
                <w:rFonts w:cs="Arial"/>
                <w:bCs/>
                <w:iCs/>
                <w:sz w:val="18"/>
                <w:szCs w:val="20"/>
                <w:lang w:val="en-US"/>
              </w:rPr>
              <w:t>PIZONI</w:t>
            </w:r>
            <w:proofErr w:type="spellEnd"/>
            <w:r w:rsidRPr="006736CE">
              <w:rPr>
                <w:rFonts w:cs="Arial"/>
                <w:bCs/>
                <w:iCs/>
                <w:sz w:val="18"/>
                <w:szCs w:val="20"/>
                <w:lang w:val="en-US"/>
              </w:rPr>
              <w:t xml:space="preserve">, LUCIA </w:t>
            </w:r>
            <w:proofErr w:type="spellStart"/>
            <w:r w:rsidRPr="006736CE">
              <w:rPr>
                <w:rFonts w:cs="Arial"/>
                <w:bCs/>
                <w:iCs/>
                <w:sz w:val="18"/>
                <w:szCs w:val="20"/>
                <w:lang w:val="en-US"/>
              </w:rPr>
              <w:t>GHIZONI</w:t>
            </w:r>
            <w:proofErr w:type="spellEnd"/>
            <w:r w:rsidRPr="006736CE">
              <w:rPr>
                <w:rFonts w:cs="Arial"/>
                <w:bCs/>
                <w:iCs/>
                <w:sz w:val="18"/>
                <w:szCs w:val="20"/>
                <w:lang w:val="en-US"/>
              </w:rPr>
              <w:t xml:space="preserve"> PEREIRA SILVA </w:t>
            </w:r>
            <w:r w:rsidR="006736CE" w:rsidRPr="006736CE">
              <w:rPr>
                <w:rFonts w:cs="Arial"/>
                <w:bCs/>
                <w:iCs/>
                <w:sz w:val="18"/>
                <w:szCs w:val="20"/>
                <w:lang w:val="en-US"/>
              </w:rPr>
              <w:t>and</w:t>
            </w:r>
            <w:r w:rsidRPr="006736CE">
              <w:rPr>
                <w:rFonts w:cs="Arial"/>
                <w:bCs/>
                <w:iCs/>
                <w:sz w:val="18"/>
                <w:szCs w:val="20"/>
                <w:lang w:val="en-US"/>
              </w:rPr>
              <w:t xml:space="preserve"> EDSON PACHECO </w:t>
            </w:r>
            <w:proofErr w:type="spellStart"/>
            <w:r w:rsidRPr="006736CE">
              <w:rPr>
                <w:rFonts w:cs="Arial"/>
                <w:bCs/>
                <w:iCs/>
                <w:sz w:val="18"/>
                <w:szCs w:val="20"/>
                <w:lang w:val="en-US"/>
              </w:rPr>
              <w:t>PALADINI</w:t>
            </w:r>
            <w:proofErr w:type="spellEnd"/>
            <w:r w:rsidR="006736CE">
              <w:rPr>
                <w:rFonts w:cs="Arial"/>
                <w:bCs/>
                <w:iCs/>
                <w:sz w:val="18"/>
                <w:szCs w:val="20"/>
                <w:lang w:val="en-US"/>
              </w:rPr>
              <w:t xml:space="preserve">, authors of the fourth article, </w:t>
            </w:r>
            <w:r w:rsidR="006736CE">
              <w:rPr>
                <w:rFonts w:eastAsia="Calibri" w:cs="Calibri"/>
                <w:bCs/>
                <w:iCs/>
                <w:sz w:val="18"/>
                <w:szCs w:val="20"/>
                <w:lang w:val="en-US"/>
              </w:rPr>
              <w:t>addresses</w:t>
            </w:r>
            <w:r w:rsidR="006736CE" w:rsidRPr="006736CE">
              <w:rPr>
                <w:rFonts w:eastAsia="Calibri" w:cs="Calibri"/>
                <w:bCs/>
                <w:iCs/>
                <w:sz w:val="18"/>
                <w:szCs w:val="20"/>
                <w:lang w:val="en-US"/>
              </w:rPr>
              <w:t xml:space="preserve"> the quality management applied to shared</w:t>
            </w:r>
            <w:r w:rsidR="006736CE">
              <w:rPr>
                <w:rFonts w:eastAsia="Calibri" w:cs="Calibri"/>
                <w:bCs/>
                <w:iCs/>
                <w:sz w:val="18"/>
                <w:szCs w:val="20"/>
                <w:lang w:val="en-US"/>
              </w:rPr>
              <w:t xml:space="preserve"> economy businesses</w:t>
            </w:r>
            <w:r w:rsidRPr="006736CE">
              <w:rPr>
                <w:rFonts w:eastAsia="Calibri" w:cs="Calibri"/>
                <w:bCs/>
                <w:sz w:val="18"/>
                <w:szCs w:val="20"/>
                <w:lang w:val="en-US"/>
              </w:rPr>
              <w:t xml:space="preserve">. </w:t>
            </w:r>
          </w:p>
          <w:p w14:paraId="288874C8" w14:textId="603DE695" w:rsidR="007A1C8C" w:rsidRPr="00675A78" w:rsidRDefault="00675A78" w:rsidP="007A1C8C">
            <w:pPr>
              <w:ind w:firstLine="284"/>
              <w:jc w:val="both"/>
              <w:rPr>
                <w:rFonts w:eastAsia="Calibri" w:cs="Calibri"/>
                <w:bCs/>
                <w:sz w:val="18"/>
                <w:szCs w:val="20"/>
                <w:lang w:val="en-US"/>
              </w:rPr>
            </w:pPr>
            <w:r w:rsidRPr="00675A78">
              <w:rPr>
                <w:rFonts w:eastAsia="Calibri" w:cs="Calibri"/>
                <w:bCs/>
                <w:sz w:val="18"/>
                <w:szCs w:val="20"/>
                <w:lang w:val="en-US"/>
              </w:rPr>
              <w:t xml:space="preserve">In the fifth article </w:t>
            </w:r>
            <w:r w:rsidR="007A1C8C" w:rsidRPr="00675A78">
              <w:rPr>
                <w:rFonts w:eastAsia="Calibri" w:cs="Calibri"/>
                <w:bCs/>
                <w:sz w:val="18"/>
                <w:szCs w:val="20"/>
                <w:lang w:val="en-US"/>
              </w:rPr>
              <w:t xml:space="preserve">LEONARDO </w:t>
            </w:r>
            <w:proofErr w:type="spellStart"/>
            <w:r w:rsidR="007A1C8C" w:rsidRPr="00675A78">
              <w:rPr>
                <w:rFonts w:eastAsia="Calibri" w:cs="Calibri"/>
                <w:bCs/>
                <w:sz w:val="18"/>
                <w:szCs w:val="20"/>
                <w:lang w:val="en-US"/>
              </w:rPr>
              <w:t>FABRIS</w:t>
            </w:r>
            <w:proofErr w:type="spellEnd"/>
            <w:r w:rsidR="007A1C8C" w:rsidRPr="00675A78">
              <w:rPr>
                <w:rFonts w:eastAsia="Calibri" w:cs="Calibri"/>
                <w:bCs/>
                <w:sz w:val="18"/>
                <w:szCs w:val="20"/>
                <w:lang w:val="en-US"/>
              </w:rPr>
              <w:t xml:space="preserve"> </w:t>
            </w:r>
            <w:proofErr w:type="spellStart"/>
            <w:r w:rsidR="007A1C8C" w:rsidRPr="00675A78">
              <w:rPr>
                <w:rFonts w:eastAsia="Calibri" w:cs="Calibri"/>
                <w:bCs/>
                <w:sz w:val="18"/>
                <w:szCs w:val="20"/>
                <w:lang w:val="en-US"/>
              </w:rPr>
              <w:t>LUGOBONI</w:t>
            </w:r>
            <w:proofErr w:type="spellEnd"/>
            <w:r w:rsidR="007A1C8C" w:rsidRPr="00675A78">
              <w:rPr>
                <w:rFonts w:eastAsia="Calibri" w:cs="Calibri"/>
                <w:bCs/>
                <w:sz w:val="18"/>
                <w:szCs w:val="20"/>
                <w:lang w:val="en-US"/>
              </w:rPr>
              <w:t xml:space="preserve">, MARCUS VINICIUS MOREIRA </w:t>
            </w:r>
            <w:proofErr w:type="spellStart"/>
            <w:r w:rsidR="007A1C8C" w:rsidRPr="00675A78">
              <w:rPr>
                <w:rFonts w:eastAsia="Calibri" w:cs="Calibri"/>
                <w:bCs/>
                <w:sz w:val="18"/>
                <w:szCs w:val="20"/>
                <w:lang w:val="en-US"/>
              </w:rPr>
              <w:t>ZITTEI</w:t>
            </w:r>
            <w:proofErr w:type="spellEnd"/>
            <w:r w:rsidR="007A1C8C" w:rsidRPr="00675A78">
              <w:rPr>
                <w:rFonts w:eastAsia="Calibri" w:cs="Calibri"/>
                <w:bCs/>
                <w:sz w:val="18"/>
                <w:szCs w:val="20"/>
                <w:lang w:val="en-US"/>
              </w:rPr>
              <w:t xml:space="preserve">, </w:t>
            </w:r>
            <w:proofErr w:type="spellStart"/>
            <w:r w:rsidR="007A1C8C" w:rsidRPr="00675A78">
              <w:rPr>
                <w:rFonts w:eastAsia="Calibri" w:cs="Calibri"/>
                <w:bCs/>
                <w:sz w:val="18"/>
                <w:szCs w:val="20"/>
                <w:lang w:val="en-US"/>
              </w:rPr>
              <w:t>STEFHANY</w:t>
            </w:r>
            <w:proofErr w:type="spellEnd"/>
            <w:r w:rsidR="007A1C8C" w:rsidRPr="00675A78">
              <w:rPr>
                <w:rFonts w:eastAsia="Calibri" w:cs="Calibri"/>
                <w:bCs/>
                <w:sz w:val="18"/>
                <w:szCs w:val="20"/>
                <w:lang w:val="en-US"/>
              </w:rPr>
              <w:t xml:space="preserve"> ARIANE BARROS </w:t>
            </w:r>
            <w:r w:rsidR="006736CE" w:rsidRPr="00675A78">
              <w:rPr>
                <w:rFonts w:eastAsia="Calibri" w:cs="Calibri"/>
                <w:bCs/>
                <w:sz w:val="18"/>
                <w:szCs w:val="20"/>
                <w:lang w:val="en-US"/>
              </w:rPr>
              <w:t>and</w:t>
            </w:r>
            <w:r w:rsidR="007A1C8C" w:rsidRPr="00675A78">
              <w:rPr>
                <w:rFonts w:eastAsia="Calibri" w:cs="Calibri"/>
                <w:bCs/>
                <w:sz w:val="18"/>
                <w:szCs w:val="20"/>
                <w:lang w:val="en-US"/>
              </w:rPr>
              <w:t xml:space="preserve"> </w:t>
            </w:r>
            <w:proofErr w:type="spellStart"/>
            <w:r w:rsidR="007A1C8C" w:rsidRPr="00675A78">
              <w:rPr>
                <w:rFonts w:eastAsia="Calibri" w:cs="Calibri"/>
                <w:bCs/>
                <w:sz w:val="18"/>
                <w:szCs w:val="20"/>
                <w:lang w:val="en-US"/>
              </w:rPr>
              <w:t>ELUBIAN</w:t>
            </w:r>
            <w:proofErr w:type="spellEnd"/>
            <w:r w:rsidR="007A1C8C" w:rsidRPr="00675A78">
              <w:rPr>
                <w:rFonts w:eastAsia="Calibri" w:cs="Calibri"/>
                <w:bCs/>
                <w:sz w:val="18"/>
                <w:szCs w:val="20"/>
                <w:lang w:val="en-US"/>
              </w:rPr>
              <w:t xml:space="preserve"> DE </w:t>
            </w:r>
            <w:proofErr w:type="spellStart"/>
            <w:r w:rsidR="007A1C8C" w:rsidRPr="00675A78">
              <w:rPr>
                <w:rFonts w:eastAsia="Calibri" w:cs="Calibri"/>
                <w:bCs/>
                <w:sz w:val="18"/>
                <w:szCs w:val="20"/>
                <w:lang w:val="en-US"/>
              </w:rPr>
              <w:t>MORAES</w:t>
            </w:r>
            <w:proofErr w:type="spellEnd"/>
            <w:r w:rsidR="007A1C8C" w:rsidRPr="00675A78">
              <w:rPr>
                <w:rFonts w:eastAsia="Calibri" w:cs="Calibri"/>
                <w:bCs/>
                <w:sz w:val="18"/>
                <w:szCs w:val="20"/>
                <w:lang w:val="en-US"/>
              </w:rPr>
              <w:t xml:space="preserve"> SANCHEZ</w:t>
            </w:r>
            <w:r w:rsidRPr="00675A78">
              <w:rPr>
                <w:rFonts w:eastAsia="Calibri" w:cs="Calibri"/>
                <w:bCs/>
                <w:sz w:val="18"/>
                <w:szCs w:val="20"/>
                <w:lang w:val="en-US"/>
              </w:rPr>
              <w:t xml:space="preserve"> ev</w:t>
            </w:r>
            <w:r>
              <w:rPr>
                <w:rFonts w:eastAsia="Calibri" w:cs="Calibri"/>
                <w:bCs/>
                <w:sz w:val="18"/>
                <w:szCs w:val="20"/>
                <w:lang w:val="en-US"/>
              </w:rPr>
              <w:t>aluates the main cultural aspects in family businesses and how they affect organizational performance management</w:t>
            </w:r>
            <w:r w:rsidR="007A1C8C" w:rsidRPr="00675A78">
              <w:rPr>
                <w:rFonts w:eastAsia="Calibri" w:cs="Calibri"/>
                <w:bCs/>
                <w:sz w:val="18"/>
                <w:szCs w:val="20"/>
                <w:lang w:val="en-US"/>
              </w:rPr>
              <w:t>.</w:t>
            </w:r>
          </w:p>
          <w:p w14:paraId="15F4E650" w14:textId="37D97A2B" w:rsidR="007A1C8C" w:rsidRPr="00675A78" w:rsidRDefault="00675A78" w:rsidP="007A1C8C">
            <w:pPr>
              <w:ind w:firstLine="284"/>
              <w:jc w:val="both"/>
              <w:rPr>
                <w:rFonts w:eastAsia="Calibri" w:cs="Calibri"/>
                <w:bCs/>
                <w:sz w:val="18"/>
                <w:szCs w:val="20"/>
                <w:lang w:val="en-US"/>
              </w:rPr>
            </w:pPr>
            <w:r w:rsidRPr="00675A78">
              <w:rPr>
                <w:rFonts w:eastAsia="Calibri" w:cs="Calibri"/>
                <w:bCs/>
                <w:sz w:val="18"/>
                <w:szCs w:val="20"/>
                <w:lang w:val="en-US"/>
              </w:rPr>
              <w:t>The authors of the sixth article</w:t>
            </w:r>
            <w:r w:rsidR="007A1C8C" w:rsidRPr="00675A78">
              <w:rPr>
                <w:rFonts w:eastAsia="Calibri" w:cs="Calibri"/>
                <w:bCs/>
                <w:sz w:val="18"/>
                <w:szCs w:val="20"/>
                <w:lang w:val="en-US"/>
              </w:rPr>
              <w:t xml:space="preserve">, PEDRO </w:t>
            </w:r>
            <w:proofErr w:type="spellStart"/>
            <w:r w:rsidR="007A1C8C" w:rsidRPr="00675A78">
              <w:rPr>
                <w:rFonts w:eastAsia="Calibri" w:cs="Calibri"/>
                <w:bCs/>
                <w:sz w:val="18"/>
                <w:szCs w:val="20"/>
                <w:lang w:val="en-US"/>
              </w:rPr>
              <w:t>VERGA</w:t>
            </w:r>
            <w:proofErr w:type="spellEnd"/>
            <w:r w:rsidR="007A1C8C" w:rsidRPr="00675A78">
              <w:rPr>
                <w:rFonts w:eastAsia="Calibri" w:cs="Calibri"/>
                <w:bCs/>
                <w:sz w:val="18"/>
                <w:szCs w:val="20"/>
                <w:lang w:val="en-US"/>
              </w:rPr>
              <w:t xml:space="preserve"> MATOS, ANA MARIA EVANS </w:t>
            </w:r>
            <w:r w:rsidRPr="00675A78">
              <w:rPr>
                <w:rFonts w:eastAsia="Calibri" w:cs="Calibri"/>
                <w:bCs/>
                <w:sz w:val="18"/>
                <w:szCs w:val="20"/>
                <w:lang w:val="en-US"/>
              </w:rPr>
              <w:t>and</w:t>
            </w:r>
            <w:r w:rsidR="007A1C8C" w:rsidRPr="00675A78">
              <w:rPr>
                <w:rFonts w:eastAsia="Calibri" w:cs="Calibri"/>
                <w:bCs/>
                <w:sz w:val="18"/>
                <w:szCs w:val="20"/>
                <w:lang w:val="en-US"/>
              </w:rPr>
              <w:t xml:space="preserve"> </w:t>
            </w:r>
            <w:proofErr w:type="spellStart"/>
            <w:r w:rsidR="007A1C8C" w:rsidRPr="00675A78">
              <w:rPr>
                <w:rFonts w:eastAsia="Calibri" w:cs="Calibri"/>
                <w:bCs/>
                <w:sz w:val="18"/>
                <w:szCs w:val="20"/>
                <w:lang w:val="en-US"/>
              </w:rPr>
              <w:t>TÂNIA</w:t>
            </w:r>
            <w:proofErr w:type="spellEnd"/>
            <w:r w:rsidR="007A1C8C" w:rsidRPr="00675A78">
              <w:rPr>
                <w:rFonts w:eastAsia="Calibri" w:cs="Calibri"/>
                <w:bCs/>
                <w:sz w:val="18"/>
                <w:szCs w:val="20"/>
                <w:lang w:val="en-US"/>
              </w:rPr>
              <w:t xml:space="preserve"> BENTO TOMÁS, </w:t>
            </w:r>
            <w:r w:rsidRPr="00675A78">
              <w:rPr>
                <w:rFonts w:eastAsia="Calibri" w:cs="Calibri"/>
                <w:bCs/>
                <w:sz w:val="18"/>
                <w:szCs w:val="20"/>
                <w:lang w:val="en-US"/>
              </w:rPr>
              <w:t xml:space="preserve">that pertain to Portuguese Universities, </w:t>
            </w:r>
            <w:r>
              <w:rPr>
                <w:rFonts w:eastAsia="Calibri" w:cs="Calibri"/>
                <w:bCs/>
                <w:sz w:val="18"/>
                <w:szCs w:val="20"/>
                <w:lang w:val="en-US"/>
              </w:rPr>
              <w:t xml:space="preserve">established as the </w:t>
            </w:r>
            <w:r w:rsidRPr="00675A78">
              <w:rPr>
                <w:rFonts w:eastAsia="Calibri" w:cs="Calibri"/>
                <w:bCs/>
                <w:sz w:val="18"/>
                <w:szCs w:val="20"/>
                <w:lang w:val="en-US"/>
              </w:rPr>
              <w:t>aim of th</w:t>
            </w:r>
            <w:r>
              <w:rPr>
                <w:rFonts w:eastAsia="Calibri" w:cs="Calibri"/>
                <w:bCs/>
                <w:sz w:val="18"/>
                <w:szCs w:val="20"/>
                <w:lang w:val="en-US"/>
              </w:rPr>
              <w:t>eir</w:t>
            </w:r>
            <w:r w:rsidRPr="00675A78">
              <w:rPr>
                <w:rFonts w:eastAsia="Calibri" w:cs="Calibri"/>
                <w:bCs/>
                <w:sz w:val="18"/>
                <w:szCs w:val="20"/>
                <w:lang w:val="en-US"/>
              </w:rPr>
              <w:t xml:space="preserve"> study to identify the factors that determine the degree of representation of non-executive directors on the Board of Directors of the companies listed on Euronext Lisbon and </w:t>
            </w:r>
            <w:r>
              <w:rPr>
                <w:rFonts w:eastAsia="Calibri" w:cs="Calibri"/>
                <w:bCs/>
                <w:sz w:val="18"/>
                <w:szCs w:val="20"/>
                <w:lang w:val="en-US"/>
              </w:rPr>
              <w:t xml:space="preserve">to </w:t>
            </w:r>
            <w:r w:rsidRPr="00675A78">
              <w:rPr>
                <w:rFonts w:eastAsia="Calibri" w:cs="Calibri"/>
                <w:bCs/>
                <w:sz w:val="18"/>
                <w:szCs w:val="20"/>
                <w:lang w:val="en-US"/>
              </w:rPr>
              <w:t>analyze the impact they have on directors' remuneration and company performance.</w:t>
            </w:r>
          </w:p>
          <w:p w14:paraId="6F3453BE" w14:textId="6C59D5E1" w:rsidR="007A1C8C" w:rsidRPr="00675A78" w:rsidRDefault="00675A78" w:rsidP="007A1C8C">
            <w:pPr>
              <w:ind w:firstLine="284"/>
              <w:jc w:val="both"/>
              <w:rPr>
                <w:rFonts w:cs="Arial"/>
                <w:iCs/>
                <w:sz w:val="20"/>
                <w:szCs w:val="20"/>
                <w:lang w:val="en-US"/>
              </w:rPr>
            </w:pPr>
            <w:r w:rsidRPr="00675A78">
              <w:rPr>
                <w:rFonts w:eastAsia="Calibri" w:cs="Calibri"/>
                <w:bCs/>
                <w:sz w:val="18"/>
                <w:szCs w:val="20"/>
                <w:lang w:val="en-US"/>
              </w:rPr>
              <w:t>In the last article of this issue</w:t>
            </w:r>
            <w:r w:rsidR="007A1C8C" w:rsidRPr="00675A78">
              <w:rPr>
                <w:rFonts w:eastAsia="Calibri" w:cs="Calibri"/>
                <w:bCs/>
                <w:sz w:val="18"/>
                <w:szCs w:val="20"/>
                <w:lang w:val="en-US"/>
              </w:rPr>
              <w:t xml:space="preserve">, ANDRESSA RODRIGUES SILVA, </w:t>
            </w:r>
            <w:proofErr w:type="spellStart"/>
            <w:r w:rsidR="007A1C8C" w:rsidRPr="00675A78">
              <w:rPr>
                <w:rFonts w:eastAsia="Calibri" w:cs="Calibri"/>
                <w:bCs/>
                <w:sz w:val="18"/>
                <w:szCs w:val="20"/>
                <w:lang w:val="en-US"/>
              </w:rPr>
              <w:t>MARLUSA</w:t>
            </w:r>
            <w:proofErr w:type="spellEnd"/>
            <w:r w:rsidR="007A1C8C" w:rsidRPr="00675A78">
              <w:rPr>
                <w:rFonts w:eastAsia="Calibri" w:cs="Calibri"/>
                <w:bCs/>
                <w:sz w:val="18"/>
                <w:szCs w:val="20"/>
                <w:lang w:val="en-US"/>
              </w:rPr>
              <w:t xml:space="preserve"> DE </w:t>
            </w:r>
            <w:proofErr w:type="spellStart"/>
            <w:r w:rsidR="007A1C8C" w:rsidRPr="00675A78">
              <w:rPr>
                <w:rFonts w:eastAsia="Calibri" w:cs="Calibri"/>
                <w:bCs/>
                <w:sz w:val="18"/>
                <w:szCs w:val="20"/>
                <w:lang w:val="en-US"/>
              </w:rPr>
              <w:t>SEVILHA</w:t>
            </w:r>
            <w:proofErr w:type="spellEnd"/>
            <w:r w:rsidR="007A1C8C" w:rsidRPr="00675A78">
              <w:rPr>
                <w:rFonts w:eastAsia="Calibri" w:cs="Calibri"/>
                <w:bCs/>
                <w:sz w:val="18"/>
                <w:szCs w:val="20"/>
                <w:lang w:val="en-US"/>
              </w:rPr>
              <w:t xml:space="preserve"> GOSLING, KELLY CRISTINE OLIVEIRA </w:t>
            </w:r>
            <w:proofErr w:type="spellStart"/>
            <w:r w:rsidR="007A1C8C" w:rsidRPr="00675A78">
              <w:rPr>
                <w:rFonts w:eastAsia="Calibri" w:cs="Calibri"/>
                <w:bCs/>
                <w:sz w:val="18"/>
                <w:szCs w:val="20"/>
                <w:lang w:val="en-US"/>
              </w:rPr>
              <w:t>MEIRA</w:t>
            </w:r>
            <w:proofErr w:type="spellEnd"/>
            <w:r w:rsidR="007A1C8C" w:rsidRPr="00675A78">
              <w:rPr>
                <w:rFonts w:eastAsia="Calibri" w:cs="Calibri"/>
                <w:bCs/>
                <w:sz w:val="18"/>
                <w:szCs w:val="20"/>
                <w:lang w:val="en-US"/>
              </w:rPr>
              <w:t xml:space="preserve">, STELA CRISTINA </w:t>
            </w:r>
            <w:proofErr w:type="spellStart"/>
            <w:r w:rsidR="007A1C8C" w:rsidRPr="00675A78">
              <w:rPr>
                <w:rFonts w:eastAsia="Calibri" w:cs="Calibri"/>
                <w:bCs/>
                <w:sz w:val="18"/>
                <w:szCs w:val="20"/>
                <w:lang w:val="en-US"/>
              </w:rPr>
              <w:t>HOTT</w:t>
            </w:r>
            <w:proofErr w:type="spellEnd"/>
            <w:r w:rsidR="007A1C8C" w:rsidRPr="00675A78">
              <w:rPr>
                <w:rFonts w:eastAsia="Calibri" w:cs="Calibri"/>
                <w:bCs/>
                <w:sz w:val="18"/>
                <w:szCs w:val="20"/>
                <w:lang w:val="en-US"/>
              </w:rPr>
              <w:t xml:space="preserve"> CORREA </w:t>
            </w:r>
            <w:r w:rsidRPr="00675A78">
              <w:rPr>
                <w:rFonts w:eastAsia="Calibri" w:cs="Calibri"/>
                <w:bCs/>
                <w:sz w:val="18"/>
                <w:szCs w:val="20"/>
                <w:lang w:val="en-US"/>
              </w:rPr>
              <w:t>and</w:t>
            </w:r>
            <w:r w:rsidR="007A1C8C" w:rsidRPr="00675A78">
              <w:rPr>
                <w:rFonts w:eastAsia="Calibri" w:cs="Calibri"/>
                <w:bCs/>
                <w:sz w:val="18"/>
                <w:szCs w:val="20"/>
                <w:lang w:val="en-US"/>
              </w:rPr>
              <w:t xml:space="preserve"> </w:t>
            </w:r>
            <w:proofErr w:type="spellStart"/>
            <w:r w:rsidR="007A1C8C" w:rsidRPr="00675A78">
              <w:rPr>
                <w:rFonts w:eastAsia="Calibri" w:cs="Calibri"/>
                <w:bCs/>
                <w:sz w:val="18"/>
                <w:szCs w:val="20"/>
                <w:lang w:val="en-US"/>
              </w:rPr>
              <w:t>IURY</w:t>
            </w:r>
            <w:proofErr w:type="spellEnd"/>
            <w:r w:rsidR="007A1C8C" w:rsidRPr="00675A78">
              <w:rPr>
                <w:rFonts w:eastAsia="Calibri" w:cs="Calibri"/>
                <w:bCs/>
                <w:sz w:val="18"/>
                <w:szCs w:val="20"/>
                <w:lang w:val="en-US"/>
              </w:rPr>
              <w:t xml:space="preserve"> TEIXEIRA DE </w:t>
            </w:r>
            <w:proofErr w:type="spellStart"/>
            <w:r w:rsidR="007A1C8C" w:rsidRPr="00675A78">
              <w:rPr>
                <w:rFonts w:eastAsia="Calibri" w:cs="Calibri"/>
                <w:bCs/>
                <w:sz w:val="18"/>
                <w:szCs w:val="20"/>
                <w:lang w:val="en-US"/>
              </w:rPr>
              <w:t>SEVILHA</w:t>
            </w:r>
            <w:proofErr w:type="spellEnd"/>
            <w:r w:rsidR="007A1C8C" w:rsidRPr="00675A78">
              <w:rPr>
                <w:rFonts w:eastAsia="Calibri" w:cs="Calibri"/>
                <w:bCs/>
                <w:sz w:val="18"/>
                <w:szCs w:val="20"/>
                <w:lang w:val="en-US"/>
              </w:rPr>
              <w:t xml:space="preserve"> GOSLING</w:t>
            </w:r>
            <w:r w:rsidRPr="00675A78">
              <w:rPr>
                <w:rFonts w:eastAsia="Calibri" w:cs="Calibri"/>
                <w:bCs/>
                <w:sz w:val="18"/>
                <w:szCs w:val="20"/>
                <w:lang w:val="en-US"/>
              </w:rPr>
              <w:t xml:space="preserve"> ha</w:t>
            </w:r>
            <w:r>
              <w:rPr>
                <w:rFonts w:eastAsia="Calibri" w:cs="Calibri"/>
                <w:bCs/>
                <w:sz w:val="18"/>
                <w:szCs w:val="20"/>
                <w:lang w:val="en-US"/>
              </w:rPr>
              <w:t xml:space="preserve">ve as the main objective to </w:t>
            </w:r>
            <w:r w:rsidR="003A22C9" w:rsidRPr="003A22C9">
              <w:rPr>
                <w:rFonts w:eastAsia="Calibri" w:cs="Calibri"/>
                <w:bCs/>
                <w:sz w:val="18"/>
                <w:szCs w:val="20"/>
                <w:lang w:val="en-US"/>
              </w:rPr>
              <w:t>identify and analyze the factors that have a direct and positive relationship with the intention to use paid video streaming platforms and the consumption of entertainment on these platforms</w:t>
            </w:r>
            <w:r w:rsidR="007A1C8C" w:rsidRPr="00675A78">
              <w:rPr>
                <w:rFonts w:eastAsia="Calibri" w:cs="Calibri"/>
                <w:bCs/>
                <w:iCs/>
                <w:sz w:val="18"/>
                <w:szCs w:val="20"/>
                <w:lang w:val="en-US"/>
              </w:rPr>
              <w:t xml:space="preserve">. </w:t>
            </w:r>
          </w:p>
          <w:p w14:paraId="2BE2A673" w14:textId="7270365E" w:rsidR="002D5922" w:rsidRPr="00675A78" w:rsidRDefault="002D5922" w:rsidP="002D5922">
            <w:pPr>
              <w:ind w:firstLine="284"/>
              <w:jc w:val="both"/>
              <w:rPr>
                <w:rFonts w:cs="Arial"/>
                <w:iCs/>
                <w:sz w:val="20"/>
                <w:szCs w:val="20"/>
                <w:lang w:val="en-US"/>
              </w:rPr>
            </w:pPr>
          </w:p>
          <w:p w14:paraId="75E1352A" w14:textId="77777777" w:rsidR="00BD6F77" w:rsidRPr="00675A78" w:rsidRDefault="00BD6F77" w:rsidP="00491EF0">
            <w:pPr>
              <w:ind w:firstLine="284"/>
              <w:jc w:val="both"/>
              <w:rPr>
                <w:rFonts w:cstheme="minorHAnsi"/>
                <w:sz w:val="18"/>
                <w:szCs w:val="18"/>
                <w:lang w:val="en-US"/>
              </w:rPr>
            </w:pPr>
          </w:p>
        </w:tc>
        <w:tc>
          <w:tcPr>
            <w:tcW w:w="5665" w:type="dxa"/>
            <w:vAlign w:val="center"/>
          </w:tcPr>
          <w:p w14:paraId="5BC19214" w14:textId="77777777" w:rsidR="00BD6F77" w:rsidRPr="00675A78" w:rsidRDefault="00BD6F77" w:rsidP="00BD6F77">
            <w:pPr>
              <w:ind w:firstLine="284"/>
              <w:jc w:val="right"/>
              <w:rPr>
                <w:rFonts w:cs="Arial"/>
                <w:sz w:val="20"/>
                <w:szCs w:val="20"/>
                <w:lang w:val="en-US"/>
              </w:rPr>
            </w:pPr>
          </w:p>
          <w:p w14:paraId="2C0DF2FE" w14:textId="77777777" w:rsidR="00BD6F77" w:rsidRPr="00675A78" w:rsidRDefault="00BD6F77" w:rsidP="00BD6F77">
            <w:pPr>
              <w:ind w:firstLine="284"/>
              <w:jc w:val="right"/>
              <w:rPr>
                <w:rFonts w:cs="Arial"/>
                <w:sz w:val="20"/>
                <w:szCs w:val="20"/>
                <w:lang w:val="en-US"/>
              </w:rPr>
            </w:pPr>
          </w:p>
          <w:p w14:paraId="2E2FB911" w14:textId="77777777" w:rsidR="00BD6F77" w:rsidRPr="00675A78" w:rsidRDefault="00BD6F77" w:rsidP="00BD6F77">
            <w:pPr>
              <w:ind w:firstLine="284"/>
              <w:jc w:val="right"/>
              <w:rPr>
                <w:rFonts w:cs="Arial"/>
                <w:sz w:val="20"/>
                <w:szCs w:val="20"/>
                <w:lang w:val="en-US"/>
              </w:rPr>
            </w:pPr>
          </w:p>
          <w:p w14:paraId="77DB7CE4" w14:textId="77777777" w:rsidR="00BD6F77" w:rsidRPr="00675A78" w:rsidRDefault="00BD6F77" w:rsidP="00BD6F77">
            <w:pPr>
              <w:ind w:firstLine="284"/>
              <w:jc w:val="right"/>
              <w:rPr>
                <w:rFonts w:cs="Arial"/>
                <w:sz w:val="20"/>
                <w:szCs w:val="20"/>
                <w:lang w:val="en-US"/>
              </w:rPr>
            </w:pPr>
          </w:p>
          <w:p w14:paraId="3A532E1D" w14:textId="77777777" w:rsidR="00BD6F77" w:rsidRPr="00675A78" w:rsidRDefault="00BD6F77" w:rsidP="00BD6F77">
            <w:pPr>
              <w:ind w:firstLine="284"/>
              <w:jc w:val="right"/>
              <w:rPr>
                <w:rFonts w:cs="Arial"/>
                <w:sz w:val="20"/>
                <w:szCs w:val="20"/>
                <w:lang w:val="en-US"/>
              </w:rPr>
            </w:pPr>
          </w:p>
          <w:p w14:paraId="241CEEF8" w14:textId="77777777" w:rsidR="00BD6F77" w:rsidRPr="00675A78" w:rsidRDefault="00BD6F77" w:rsidP="00BD6F77">
            <w:pPr>
              <w:ind w:firstLine="284"/>
              <w:jc w:val="right"/>
              <w:rPr>
                <w:rFonts w:cs="Arial"/>
                <w:sz w:val="20"/>
                <w:szCs w:val="20"/>
                <w:lang w:val="en-US"/>
              </w:rPr>
            </w:pPr>
          </w:p>
          <w:p w14:paraId="0508712C" w14:textId="77777777" w:rsidR="00BD6F77" w:rsidRPr="00675A78" w:rsidRDefault="00BD6F77" w:rsidP="00BD6F77">
            <w:pPr>
              <w:ind w:firstLine="284"/>
              <w:jc w:val="right"/>
              <w:rPr>
                <w:rFonts w:cs="Arial"/>
                <w:sz w:val="20"/>
                <w:szCs w:val="20"/>
                <w:lang w:val="en-US"/>
              </w:rPr>
            </w:pPr>
          </w:p>
          <w:p w14:paraId="2FEA46A1" w14:textId="77777777" w:rsidR="00BD6F77" w:rsidRPr="00675A78" w:rsidRDefault="00BD6F77" w:rsidP="00BD6F77">
            <w:pPr>
              <w:ind w:firstLine="284"/>
              <w:jc w:val="right"/>
              <w:rPr>
                <w:rFonts w:cs="Arial"/>
                <w:sz w:val="20"/>
                <w:szCs w:val="20"/>
                <w:lang w:val="en-US"/>
              </w:rPr>
            </w:pPr>
          </w:p>
          <w:p w14:paraId="49A45751" w14:textId="77777777" w:rsidR="00BD6F77" w:rsidRPr="00675A78" w:rsidRDefault="00BD6F77" w:rsidP="00BD6F77">
            <w:pPr>
              <w:ind w:firstLine="284"/>
              <w:jc w:val="right"/>
              <w:rPr>
                <w:rFonts w:cs="Arial"/>
                <w:sz w:val="20"/>
                <w:szCs w:val="20"/>
                <w:lang w:val="en-US"/>
              </w:rPr>
            </w:pPr>
          </w:p>
          <w:p w14:paraId="40B6AD8B" w14:textId="77777777" w:rsidR="00BD6F77" w:rsidRPr="00675A78" w:rsidRDefault="00BD6F77" w:rsidP="00BD6F77">
            <w:pPr>
              <w:ind w:firstLine="284"/>
              <w:jc w:val="right"/>
              <w:rPr>
                <w:rFonts w:cs="Arial"/>
                <w:sz w:val="20"/>
                <w:szCs w:val="20"/>
                <w:lang w:val="en-US"/>
              </w:rPr>
            </w:pPr>
          </w:p>
          <w:p w14:paraId="3B2C95A6" w14:textId="77777777" w:rsidR="00BD6F77" w:rsidRPr="00675A78" w:rsidRDefault="00BD6F77" w:rsidP="00BD6F77">
            <w:pPr>
              <w:ind w:firstLine="284"/>
              <w:jc w:val="right"/>
              <w:rPr>
                <w:rFonts w:cs="Arial"/>
                <w:sz w:val="20"/>
                <w:szCs w:val="20"/>
                <w:lang w:val="en-US"/>
              </w:rPr>
            </w:pPr>
          </w:p>
          <w:p w14:paraId="3875C737" w14:textId="77777777" w:rsidR="00BD6F77" w:rsidRPr="00675A78" w:rsidRDefault="00BD6F77" w:rsidP="00BD6F77">
            <w:pPr>
              <w:ind w:firstLine="284"/>
              <w:jc w:val="right"/>
              <w:rPr>
                <w:rFonts w:cs="Arial"/>
                <w:sz w:val="20"/>
                <w:szCs w:val="20"/>
                <w:lang w:val="en-US"/>
              </w:rPr>
            </w:pPr>
          </w:p>
          <w:p w14:paraId="19684E84" w14:textId="77777777" w:rsidR="00BD6F77" w:rsidRPr="00675A78" w:rsidRDefault="00BD6F77" w:rsidP="00BD6F77">
            <w:pPr>
              <w:ind w:firstLine="284"/>
              <w:jc w:val="right"/>
              <w:rPr>
                <w:rFonts w:cs="Arial"/>
                <w:sz w:val="20"/>
                <w:szCs w:val="20"/>
                <w:lang w:val="en-US"/>
              </w:rPr>
            </w:pPr>
          </w:p>
          <w:p w14:paraId="5198E702" w14:textId="77777777" w:rsidR="00BD6F77" w:rsidRPr="00675A78" w:rsidRDefault="00BD6F77" w:rsidP="00BD6F77">
            <w:pPr>
              <w:ind w:firstLine="284"/>
              <w:jc w:val="right"/>
              <w:rPr>
                <w:rFonts w:cs="Arial"/>
                <w:sz w:val="20"/>
                <w:szCs w:val="20"/>
                <w:lang w:val="en-US"/>
              </w:rPr>
            </w:pPr>
          </w:p>
          <w:p w14:paraId="71E31562" w14:textId="77777777" w:rsidR="00BD6F77" w:rsidRPr="00675A78" w:rsidRDefault="00BD6F77" w:rsidP="00BD6F77">
            <w:pPr>
              <w:ind w:firstLine="284"/>
              <w:jc w:val="right"/>
              <w:rPr>
                <w:rFonts w:cs="Arial"/>
                <w:sz w:val="20"/>
                <w:szCs w:val="20"/>
                <w:lang w:val="en-US"/>
              </w:rPr>
            </w:pPr>
          </w:p>
          <w:p w14:paraId="2FB852C1" w14:textId="77777777" w:rsidR="00BD6F77" w:rsidRPr="00675A78" w:rsidRDefault="00BD6F77" w:rsidP="00BD6F77">
            <w:pPr>
              <w:ind w:firstLine="284"/>
              <w:jc w:val="right"/>
              <w:rPr>
                <w:rFonts w:cs="Arial"/>
                <w:sz w:val="20"/>
                <w:szCs w:val="20"/>
                <w:lang w:val="en-US"/>
              </w:rPr>
            </w:pPr>
          </w:p>
          <w:p w14:paraId="4D4B7D38" w14:textId="77777777" w:rsidR="00BD6F77" w:rsidRPr="00675A78" w:rsidRDefault="00BD6F77" w:rsidP="00BD6F77">
            <w:pPr>
              <w:ind w:firstLine="284"/>
              <w:jc w:val="right"/>
              <w:rPr>
                <w:rFonts w:cs="Arial"/>
                <w:sz w:val="20"/>
                <w:szCs w:val="20"/>
                <w:lang w:val="en-US"/>
              </w:rPr>
            </w:pPr>
          </w:p>
          <w:p w14:paraId="640FB5A4" w14:textId="77777777" w:rsidR="00BD6F77" w:rsidRPr="00675A78" w:rsidRDefault="00BD6F77" w:rsidP="00BD6F77">
            <w:pPr>
              <w:ind w:firstLine="284"/>
              <w:jc w:val="right"/>
              <w:rPr>
                <w:rFonts w:cs="Arial"/>
                <w:sz w:val="20"/>
                <w:szCs w:val="20"/>
                <w:lang w:val="en-US"/>
              </w:rPr>
            </w:pPr>
          </w:p>
          <w:p w14:paraId="49B84EC9" w14:textId="77777777" w:rsidR="00BD6F77" w:rsidRPr="00675A78" w:rsidRDefault="00BD6F77" w:rsidP="00BD6F77">
            <w:pPr>
              <w:ind w:firstLine="284"/>
              <w:jc w:val="right"/>
              <w:rPr>
                <w:rFonts w:cs="Arial"/>
                <w:sz w:val="20"/>
                <w:szCs w:val="20"/>
                <w:lang w:val="en-US"/>
              </w:rPr>
            </w:pPr>
          </w:p>
          <w:p w14:paraId="3EB358AD" w14:textId="77777777" w:rsidR="00BD6F77" w:rsidRPr="00675A78" w:rsidRDefault="00BD6F77" w:rsidP="00BD6F77">
            <w:pPr>
              <w:ind w:firstLine="284"/>
              <w:jc w:val="right"/>
              <w:rPr>
                <w:rFonts w:cs="Arial"/>
                <w:sz w:val="20"/>
                <w:szCs w:val="20"/>
                <w:lang w:val="en-US"/>
              </w:rPr>
            </w:pPr>
          </w:p>
          <w:p w14:paraId="015DAEA8" w14:textId="77777777" w:rsidR="00BD6F77" w:rsidRPr="00675A78" w:rsidRDefault="00BD6F77" w:rsidP="00BD6F77">
            <w:pPr>
              <w:ind w:firstLine="284"/>
              <w:jc w:val="right"/>
              <w:rPr>
                <w:rFonts w:cs="Arial"/>
                <w:sz w:val="20"/>
                <w:szCs w:val="20"/>
                <w:lang w:val="en-US"/>
              </w:rPr>
            </w:pPr>
          </w:p>
          <w:p w14:paraId="0202134A" w14:textId="77777777" w:rsidR="00BD6F77" w:rsidRPr="00675A78" w:rsidRDefault="00BD6F77" w:rsidP="00BD6F77">
            <w:pPr>
              <w:ind w:firstLine="284"/>
              <w:jc w:val="right"/>
              <w:rPr>
                <w:rFonts w:cs="Arial"/>
                <w:sz w:val="20"/>
                <w:szCs w:val="20"/>
                <w:lang w:val="en-US"/>
              </w:rPr>
            </w:pPr>
          </w:p>
          <w:p w14:paraId="24AAB076" w14:textId="77777777" w:rsidR="00BD6F77" w:rsidRPr="00675A78" w:rsidRDefault="00BD6F77" w:rsidP="00BD6F77">
            <w:pPr>
              <w:ind w:firstLine="284"/>
              <w:jc w:val="right"/>
              <w:rPr>
                <w:rFonts w:cs="Arial"/>
                <w:sz w:val="20"/>
                <w:szCs w:val="20"/>
                <w:lang w:val="en-US"/>
              </w:rPr>
            </w:pPr>
          </w:p>
          <w:p w14:paraId="43407525" w14:textId="77777777" w:rsidR="00BD6F77" w:rsidRPr="00675A78" w:rsidRDefault="00BD6F77" w:rsidP="00BD6F77">
            <w:pPr>
              <w:ind w:firstLine="284"/>
              <w:jc w:val="right"/>
              <w:rPr>
                <w:rFonts w:cs="Arial"/>
                <w:sz w:val="20"/>
                <w:szCs w:val="20"/>
                <w:lang w:val="en-US"/>
              </w:rPr>
            </w:pPr>
          </w:p>
          <w:p w14:paraId="1ADAE891" w14:textId="77777777" w:rsidR="00BD6F77" w:rsidRPr="00675A78" w:rsidRDefault="00BD6F77" w:rsidP="00BD6F77">
            <w:pPr>
              <w:ind w:firstLine="284"/>
              <w:jc w:val="right"/>
              <w:rPr>
                <w:rFonts w:cs="Arial"/>
                <w:sz w:val="20"/>
                <w:szCs w:val="20"/>
                <w:lang w:val="en-US"/>
              </w:rPr>
            </w:pPr>
          </w:p>
          <w:p w14:paraId="5B18D5D8" w14:textId="77777777" w:rsidR="00BD6F77" w:rsidRPr="00675A78" w:rsidRDefault="00BD6F77" w:rsidP="00BD6F77">
            <w:pPr>
              <w:ind w:firstLine="284"/>
              <w:jc w:val="right"/>
              <w:rPr>
                <w:rFonts w:cs="Arial"/>
                <w:sz w:val="20"/>
                <w:szCs w:val="20"/>
                <w:lang w:val="en-US"/>
              </w:rPr>
            </w:pPr>
          </w:p>
          <w:p w14:paraId="62D0B122" w14:textId="77777777" w:rsidR="00BD6F77" w:rsidRPr="00675A78" w:rsidRDefault="00BD6F77" w:rsidP="00BD6F77">
            <w:pPr>
              <w:ind w:firstLine="284"/>
              <w:jc w:val="right"/>
              <w:rPr>
                <w:rFonts w:cs="Arial"/>
                <w:sz w:val="20"/>
                <w:szCs w:val="20"/>
                <w:lang w:val="en-US"/>
              </w:rPr>
            </w:pPr>
          </w:p>
          <w:p w14:paraId="7B28543E" w14:textId="77777777" w:rsidR="00BD6F77" w:rsidRPr="00675A78" w:rsidRDefault="00BD6F77" w:rsidP="00BD6F77">
            <w:pPr>
              <w:ind w:firstLine="284"/>
              <w:jc w:val="right"/>
              <w:rPr>
                <w:rFonts w:cs="Arial"/>
                <w:sz w:val="20"/>
                <w:szCs w:val="20"/>
                <w:lang w:val="en-US"/>
              </w:rPr>
            </w:pPr>
          </w:p>
          <w:p w14:paraId="5534C822" w14:textId="77777777" w:rsidR="00BD6F77" w:rsidRPr="00675A78" w:rsidRDefault="00BD6F77" w:rsidP="00BD6F77">
            <w:pPr>
              <w:ind w:firstLine="284"/>
              <w:jc w:val="right"/>
              <w:rPr>
                <w:rFonts w:cs="Arial"/>
                <w:sz w:val="20"/>
                <w:szCs w:val="20"/>
                <w:lang w:val="en-US"/>
              </w:rPr>
            </w:pPr>
          </w:p>
          <w:p w14:paraId="64EE92B2" w14:textId="77777777" w:rsidR="00BD6F77" w:rsidRPr="00675A78" w:rsidRDefault="00BD6F77" w:rsidP="00BD6F77">
            <w:pPr>
              <w:ind w:firstLine="284"/>
              <w:jc w:val="right"/>
              <w:rPr>
                <w:rFonts w:cs="Arial"/>
                <w:sz w:val="20"/>
                <w:szCs w:val="20"/>
                <w:lang w:val="en-US"/>
              </w:rPr>
            </w:pPr>
          </w:p>
          <w:p w14:paraId="2F7EA868" w14:textId="77777777" w:rsidR="00BD6F77" w:rsidRPr="00675A78" w:rsidRDefault="00BD6F77" w:rsidP="00BD6F77">
            <w:pPr>
              <w:ind w:firstLine="284"/>
              <w:jc w:val="right"/>
              <w:rPr>
                <w:rFonts w:cs="Arial"/>
                <w:sz w:val="20"/>
                <w:szCs w:val="20"/>
                <w:lang w:val="en-US"/>
              </w:rPr>
            </w:pPr>
          </w:p>
          <w:p w14:paraId="290F6D48" w14:textId="77777777" w:rsidR="00BD6F77" w:rsidRPr="00675A78" w:rsidRDefault="00BD6F77" w:rsidP="00BD6F77">
            <w:pPr>
              <w:ind w:firstLine="284"/>
              <w:jc w:val="right"/>
              <w:rPr>
                <w:rFonts w:cs="Arial"/>
                <w:sz w:val="20"/>
                <w:szCs w:val="20"/>
                <w:lang w:val="en-US"/>
              </w:rPr>
            </w:pPr>
          </w:p>
          <w:p w14:paraId="4FE03248" w14:textId="77777777" w:rsidR="00BD6F77" w:rsidRPr="00675A78" w:rsidRDefault="00BD6F77" w:rsidP="00BD6F77">
            <w:pPr>
              <w:ind w:firstLine="284"/>
              <w:jc w:val="right"/>
              <w:rPr>
                <w:rFonts w:cs="Arial"/>
                <w:sz w:val="20"/>
                <w:szCs w:val="20"/>
                <w:lang w:val="en-US"/>
              </w:rPr>
            </w:pPr>
          </w:p>
          <w:p w14:paraId="66F5C6CD" w14:textId="77777777" w:rsidR="00BD6F77" w:rsidRPr="00675A78" w:rsidRDefault="00BD6F77" w:rsidP="00BD6F77">
            <w:pPr>
              <w:ind w:firstLine="284"/>
              <w:jc w:val="right"/>
              <w:rPr>
                <w:rFonts w:cs="Arial"/>
                <w:sz w:val="20"/>
                <w:szCs w:val="20"/>
                <w:lang w:val="en-US"/>
              </w:rPr>
            </w:pPr>
          </w:p>
          <w:p w14:paraId="7DD88DB8" w14:textId="77777777" w:rsidR="00BD6F77" w:rsidRPr="00675A78" w:rsidRDefault="00BD6F77" w:rsidP="00BD6F77">
            <w:pPr>
              <w:ind w:firstLine="284"/>
              <w:jc w:val="right"/>
              <w:rPr>
                <w:rFonts w:cs="Arial"/>
                <w:sz w:val="20"/>
                <w:szCs w:val="20"/>
                <w:lang w:val="en-US"/>
              </w:rPr>
            </w:pPr>
          </w:p>
          <w:p w14:paraId="77C1D795" w14:textId="77777777" w:rsidR="00BD6F77" w:rsidRPr="00675A78" w:rsidRDefault="00BD6F77" w:rsidP="00BD6F77">
            <w:pPr>
              <w:ind w:firstLine="284"/>
              <w:jc w:val="right"/>
              <w:rPr>
                <w:rFonts w:cs="Arial"/>
                <w:sz w:val="20"/>
                <w:szCs w:val="20"/>
                <w:lang w:val="en-US"/>
              </w:rPr>
            </w:pPr>
          </w:p>
          <w:p w14:paraId="62786630" w14:textId="77777777" w:rsidR="00BD6F77" w:rsidRPr="00675A78" w:rsidRDefault="00BD6F77" w:rsidP="00BD6F77">
            <w:pPr>
              <w:ind w:firstLine="284"/>
              <w:jc w:val="right"/>
              <w:rPr>
                <w:rFonts w:cs="Arial"/>
                <w:sz w:val="20"/>
                <w:szCs w:val="20"/>
                <w:lang w:val="en-US"/>
              </w:rPr>
            </w:pPr>
          </w:p>
          <w:p w14:paraId="3FF53167" w14:textId="77777777" w:rsidR="00BD6F77" w:rsidRPr="004C439F" w:rsidRDefault="004C439F" w:rsidP="00BD6F77">
            <w:pPr>
              <w:jc w:val="right"/>
              <w:rPr>
                <w:rFonts w:cs="Arial"/>
                <w:sz w:val="20"/>
                <w:szCs w:val="20"/>
                <w:lang w:val="en-US"/>
              </w:rPr>
            </w:pPr>
            <w:r w:rsidRPr="004C439F">
              <w:rPr>
                <w:rFonts w:cs="Arial"/>
                <w:sz w:val="20"/>
                <w:szCs w:val="20"/>
                <w:lang w:val="en-US"/>
              </w:rPr>
              <w:t>Dear readers, we hope that the reading of the articles be fruitful and enjoyable and that the results of research presented serve as a basis for the development of new works</w:t>
            </w:r>
            <w:r w:rsidR="00BD6F77" w:rsidRPr="004C439F">
              <w:rPr>
                <w:rFonts w:cs="Arial"/>
                <w:sz w:val="20"/>
                <w:szCs w:val="20"/>
                <w:lang w:val="en-US"/>
              </w:rPr>
              <w:t>.</w:t>
            </w:r>
          </w:p>
          <w:p w14:paraId="3C7520D3" w14:textId="77777777" w:rsidR="00BD6F77" w:rsidRPr="004C439F" w:rsidRDefault="00BD6F77" w:rsidP="00BD6F77">
            <w:pPr>
              <w:ind w:firstLine="284"/>
              <w:jc w:val="right"/>
              <w:rPr>
                <w:rFonts w:cs="Arial"/>
                <w:sz w:val="20"/>
                <w:szCs w:val="20"/>
                <w:lang w:val="en-US"/>
              </w:rPr>
            </w:pPr>
          </w:p>
          <w:p w14:paraId="74790169" w14:textId="77777777" w:rsidR="00BD6F77" w:rsidRPr="00D2176C" w:rsidRDefault="00BD6F77" w:rsidP="00BD6F77">
            <w:pPr>
              <w:ind w:firstLine="284"/>
              <w:jc w:val="right"/>
              <w:rPr>
                <w:rFonts w:cs="Arial"/>
                <w:sz w:val="20"/>
                <w:szCs w:val="20"/>
              </w:rPr>
            </w:pPr>
            <w:r w:rsidRPr="00D2176C">
              <w:rPr>
                <w:rFonts w:cs="Arial"/>
                <w:sz w:val="20"/>
                <w:szCs w:val="20"/>
              </w:rPr>
              <w:t>Prof. Dr. Alexandre Teixeira Dias</w:t>
            </w:r>
          </w:p>
          <w:p w14:paraId="61381347" w14:textId="77777777" w:rsidR="00BD6F77" w:rsidRPr="00D2176C" w:rsidRDefault="00BD6F77" w:rsidP="00BD6F77">
            <w:pPr>
              <w:ind w:firstLine="284"/>
              <w:jc w:val="right"/>
              <w:rPr>
                <w:rFonts w:cs="Arial"/>
                <w:sz w:val="20"/>
                <w:szCs w:val="20"/>
              </w:rPr>
            </w:pPr>
            <w:r w:rsidRPr="00D2176C">
              <w:rPr>
                <w:rFonts w:cs="Arial"/>
                <w:sz w:val="20"/>
                <w:szCs w:val="20"/>
              </w:rPr>
              <w:t>Prof. Dr. Cid Gonçalves Filho</w:t>
            </w:r>
          </w:p>
          <w:p w14:paraId="3F4867A1" w14:textId="77777777" w:rsidR="00BD6F77" w:rsidRPr="00BC6767" w:rsidRDefault="00BD6F77" w:rsidP="00BD6F77">
            <w:pPr>
              <w:ind w:firstLine="284"/>
              <w:jc w:val="right"/>
              <w:rPr>
                <w:rFonts w:cs="Arial"/>
                <w:sz w:val="20"/>
                <w:szCs w:val="20"/>
              </w:rPr>
            </w:pPr>
            <w:proofErr w:type="spellStart"/>
            <w:r w:rsidRPr="00D2176C">
              <w:rPr>
                <w:rFonts w:cs="Arial"/>
                <w:sz w:val="20"/>
                <w:szCs w:val="20"/>
              </w:rPr>
              <w:t>Editor</w:t>
            </w:r>
            <w:r>
              <w:rPr>
                <w:rFonts w:cs="Arial"/>
                <w:sz w:val="20"/>
                <w:szCs w:val="20"/>
              </w:rPr>
              <w:t>s</w:t>
            </w:r>
            <w:proofErr w:type="spellEnd"/>
          </w:p>
        </w:tc>
      </w:tr>
      <w:tr w:rsidR="00BD6F77" w:rsidRPr="00BD6F77" w14:paraId="755E8B3C" w14:textId="77777777" w:rsidTr="00395BC4">
        <w:tc>
          <w:tcPr>
            <w:tcW w:w="5676" w:type="dxa"/>
          </w:tcPr>
          <w:p w14:paraId="71D5B5B1" w14:textId="77777777" w:rsidR="00BD6F77" w:rsidRPr="00395BC4" w:rsidRDefault="00BD6F77" w:rsidP="00BD6F77">
            <w:pPr>
              <w:ind w:firstLine="284"/>
              <w:jc w:val="both"/>
              <w:rPr>
                <w:rFonts w:cs="Arial"/>
                <w:sz w:val="18"/>
                <w:szCs w:val="18"/>
              </w:rPr>
            </w:pPr>
          </w:p>
        </w:tc>
        <w:tc>
          <w:tcPr>
            <w:tcW w:w="5665" w:type="dxa"/>
          </w:tcPr>
          <w:p w14:paraId="2EA84AE0" w14:textId="77777777" w:rsidR="00BD6F77" w:rsidRDefault="00BD6F77" w:rsidP="00BD6F77">
            <w:pPr>
              <w:ind w:firstLine="284"/>
              <w:jc w:val="both"/>
              <w:rPr>
                <w:rFonts w:cs="Arial"/>
                <w:iCs/>
                <w:sz w:val="20"/>
                <w:szCs w:val="20"/>
              </w:rPr>
            </w:pPr>
          </w:p>
          <w:p w14:paraId="094D4BB8" w14:textId="2CA0F147" w:rsidR="00BD6F77" w:rsidRPr="00A02E05" w:rsidRDefault="00BD6F77" w:rsidP="00BD6F77">
            <w:pPr>
              <w:jc w:val="right"/>
              <w:rPr>
                <w:rFonts w:cs="Arial"/>
                <w:iCs/>
                <w:sz w:val="20"/>
                <w:szCs w:val="20"/>
              </w:rPr>
            </w:pPr>
            <w:r w:rsidRPr="00D65137">
              <w:rPr>
                <w:rFonts w:cs="Arial"/>
                <w:iCs/>
                <w:sz w:val="20"/>
                <w:szCs w:val="20"/>
              </w:rPr>
              <w:t>http://dx.doi.org/</w:t>
            </w:r>
            <w:r w:rsidR="0040668C">
              <w:rPr>
                <w:rFonts w:cs="Arial"/>
                <w:iCs/>
                <w:sz w:val="20"/>
                <w:szCs w:val="20"/>
              </w:rPr>
              <w:t>10.21714/pretexto.v1</w:t>
            </w:r>
            <w:r w:rsidR="00097AE7">
              <w:rPr>
                <w:rFonts w:cs="Arial"/>
                <w:iCs/>
                <w:sz w:val="20"/>
                <w:szCs w:val="20"/>
              </w:rPr>
              <w:t>9</w:t>
            </w:r>
            <w:r w:rsidR="0040668C">
              <w:rPr>
                <w:rFonts w:cs="Arial"/>
                <w:iCs/>
                <w:sz w:val="20"/>
                <w:szCs w:val="20"/>
              </w:rPr>
              <w:t>i</w:t>
            </w:r>
            <w:r w:rsidR="003A22C9">
              <w:rPr>
                <w:rFonts w:cs="Arial"/>
                <w:iCs/>
                <w:sz w:val="20"/>
                <w:szCs w:val="20"/>
              </w:rPr>
              <w:t>2</w:t>
            </w:r>
            <w:r w:rsidR="00D54523" w:rsidRPr="00D54523">
              <w:rPr>
                <w:rFonts w:cs="Arial"/>
                <w:iCs/>
                <w:sz w:val="20"/>
                <w:szCs w:val="20"/>
              </w:rPr>
              <w:t>.</w:t>
            </w:r>
            <w:r w:rsidR="007E49B4">
              <w:rPr>
                <w:rFonts w:cs="Arial"/>
                <w:iCs/>
                <w:sz w:val="20"/>
                <w:szCs w:val="20"/>
              </w:rPr>
              <w:t>6174</w:t>
            </w:r>
          </w:p>
        </w:tc>
      </w:tr>
    </w:tbl>
    <w:p w14:paraId="4710823E" w14:textId="77777777" w:rsidR="00207EB8" w:rsidRPr="00BD6F77" w:rsidRDefault="00207EB8" w:rsidP="005B2418">
      <w:pPr>
        <w:spacing w:after="0" w:line="240" w:lineRule="auto"/>
        <w:jc w:val="both"/>
        <w:rPr>
          <w:rFonts w:cstheme="minorHAnsi"/>
          <w:sz w:val="20"/>
          <w:szCs w:val="20"/>
        </w:rPr>
      </w:pPr>
    </w:p>
    <w:p w14:paraId="5F6171B1" w14:textId="77777777" w:rsidR="00FC5210" w:rsidRPr="00BD6F77" w:rsidRDefault="00FC5210">
      <w:r w:rsidRPr="00BD6F77">
        <w:br w:type="page"/>
      </w:r>
    </w:p>
    <w:p w14:paraId="38538617" w14:textId="77777777" w:rsidR="00D3797B" w:rsidRPr="00BD6F77" w:rsidRDefault="00D3797B">
      <w:pPr>
        <w:sectPr w:rsidR="00D3797B" w:rsidRPr="00BD6F77" w:rsidSect="00821247">
          <w:type w:val="continuous"/>
          <w:pgSz w:w="11906" w:h="16838"/>
          <w:pgMar w:top="1440" w:right="454" w:bottom="1440" w:left="567" w:header="709" w:footer="709" w:gutter="0"/>
          <w:cols w:space="176"/>
          <w:docGrid w:linePitch="360"/>
        </w:sectPr>
      </w:pPr>
    </w:p>
    <w:tbl>
      <w:tblPr>
        <w:tblStyle w:val="Tabelacomgrade"/>
        <w:tblW w:w="8755" w:type="dxa"/>
        <w:tblLook w:val="04A0" w:firstRow="1" w:lastRow="0" w:firstColumn="1" w:lastColumn="0" w:noHBand="0" w:noVBand="1"/>
      </w:tblPr>
      <w:tblGrid>
        <w:gridCol w:w="4040"/>
        <w:gridCol w:w="825"/>
        <w:gridCol w:w="3890"/>
      </w:tblGrid>
      <w:tr w:rsidR="001C253A" w14:paraId="6317CAB4" w14:textId="77777777" w:rsidTr="00BA29A5">
        <w:tc>
          <w:tcPr>
            <w:tcW w:w="4040" w:type="dxa"/>
            <w:vMerge w:val="restart"/>
            <w:tcBorders>
              <w:top w:val="nil"/>
              <w:left w:val="nil"/>
              <w:bottom w:val="nil"/>
              <w:right w:val="nil"/>
            </w:tcBorders>
          </w:tcPr>
          <w:p w14:paraId="774C04AE" w14:textId="77777777" w:rsidR="001C253A" w:rsidRDefault="001C253A" w:rsidP="001C253A">
            <w:pPr>
              <w:rPr>
                <w:rFonts w:cstheme="minorHAnsi"/>
                <w:sz w:val="20"/>
                <w:szCs w:val="20"/>
              </w:rPr>
            </w:pPr>
            <w:r>
              <w:rPr>
                <w:rFonts w:cstheme="minorHAnsi"/>
                <w:sz w:val="56"/>
                <w:szCs w:val="20"/>
              </w:rPr>
              <w:lastRenderedPageBreak/>
              <w:t>CONTENTS</w:t>
            </w:r>
          </w:p>
        </w:tc>
        <w:tc>
          <w:tcPr>
            <w:tcW w:w="825" w:type="dxa"/>
            <w:tcBorders>
              <w:top w:val="nil"/>
              <w:left w:val="nil"/>
              <w:bottom w:val="single" w:sz="4" w:space="0" w:color="auto"/>
              <w:right w:val="nil"/>
            </w:tcBorders>
          </w:tcPr>
          <w:p w14:paraId="3A5C8FBB" w14:textId="77777777" w:rsidR="001C253A" w:rsidRDefault="001C253A" w:rsidP="001C253A">
            <w:pPr>
              <w:spacing w:after="120"/>
              <w:rPr>
                <w:rFonts w:cstheme="minorHAnsi"/>
                <w:sz w:val="20"/>
                <w:szCs w:val="20"/>
              </w:rPr>
            </w:pPr>
          </w:p>
        </w:tc>
        <w:tc>
          <w:tcPr>
            <w:tcW w:w="3890" w:type="dxa"/>
            <w:tcBorders>
              <w:top w:val="nil"/>
              <w:left w:val="nil"/>
              <w:bottom w:val="single" w:sz="4" w:space="0" w:color="auto"/>
              <w:right w:val="nil"/>
            </w:tcBorders>
          </w:tcPr>
          <w:p w14:paraId="0C02D0FA" w14:textId="77777777" w:rsidR="001C253A" w:rsidRDefault="001C253A" w:rsidP="001C253A">
            <w:pPr>
              <w:spacing w:after="120"/>
              <w:rPr>
                <w:rFonts w:cstheme="minorHAnsi"/>
                <w:sz w:val="20"/>
                <w:szCs w:val="20"/>
              </w:rPr>
            </w:pPr>
          </w:p>
        </w:tc>
      </w:tr>
      <w:tr w:rsidR="001C253A" w14:paraId="4DC038A1" w14:textId="77777777" w:rsidTr="00BA29A5">
        <w:tc>
          <w:tcPr>
            <w:tcW w:w="4040" w:type="dxa"/>
            <w:vMerge/>
            <w:tcBorders>
              <w:top w:val="nil"/>
              <w:left w:val="nil"/>
              <w:bottom w:val="nil"/>
              <w:right w:val="nil"/>
            </w:tcBorders>
          </w:tcPr>
          <w:p w14:paraId="22C84AF6" w14:textId="77777777" w:rsidR="001C253A" w:rsidRDefault="001C253A" w:rsidP="001C253A">
            <w:pPr>
              <w:spacing w:after="120"/>
              <w:rPr>
                <w:rFonts w:cstheme="minorHAnsi"/>
                <w:sz w:val="20"/>
                <w:szCs w:val="20"/>
              </w:rPr>
            </w:pPr>
          </w:p>
        </w:tc>
        <w:tc>
          <w:tcPr>
            <w:tcW w:w="825" w:type="dxa"/>
            <w:tcBorders>
              <w:left w:val="nil"/>
              <w:bottom w:val="nil"/>
              <w:right w:val="nil"/>
            </w:tcBorders>
          </w:tcPr>
          <w:p w14:paraId="78F08499" w14:textId="77777777" w:rsidR="001C253A" w:rsidRDefault="001C253A" w:rsidP="001C253A">
            <w:pPr>
              <w:spacing w:after="120"/>
              <w:rPr>
                <w:rFonts w:cstheme="minorHAnsi"/>
                <w:sz w:val="20"/>
                <w:szCs w:val="20"/>
              </w:rPr>
            </w:pPr>
          </w:p>
        </w:tc>
        <w:tc>
          <w:tcPr>
            <w:tcW w:w="3890" w:type="dxa"/>
            <w:tcBorders>
              <w:left w:val="nil"/>
              <w:bottom w:val="nil"/>
            </w:tcBorders>
          </w:tcPr>
          <w:p w14:paraId="3E1BDB7E" w14:textId="77777777" w:rsidR="001C253A" w:rsidRDefault="001C253A" w:rsidP="001C253A">
            <w:pPr>
              <w:spacing w:after="120"/>
              <w:rPr>
                <w:rFonts w:cstheme="minorHAnsi"/>
                <w:sz w:val="20"/>
                <w:szCs w:val="20"/>
              </w:rPr>
            </w:pPr>
          </w:p>
        </w:tc>
      </w:tr>
      <w:tr w:rsidR="001C253A" w14:paraId="1BAC7B51" w14:textId="77777777" w:rsidTr="00BA29A5">
        <w:tc>
          <w:tcPr>
            <w:tcW w:w="4040" w:type="dxa"/>
            <w:tcBorders>
              <w:top w:val="nil"/>
              <w:left w:val="nil"/>
              <w:bottom w:val="nil"/>
              <w:right w:val="nil"/>
            </w:tcBorders>
          </w:tcPr>
          <w:p w14:paraId="624959BE" w14:textId="77777777" w:rsidR="001C253A" w:rsidRDefault="001C253A" w:rsidP="001C253A">
            <w:pPr>
              <w:spacing w:after="120"/>
              <w:rPr>
                <w:rFonts w:cstheme="minorHAnsi"/>
                <w:sz w:val="20"/>
                <w:szCs w:val="20"/>
              </w:rPr>
            </w:pPr>
          </w:p>
        </w:tc>
        <w:tc>
          <w:tcPr>
            <w:tcW w:w="825" w:type="dxa"/>
            <w:tcBorders>
              <w:top w:val="nil"/>
              <w:left w:val="nil"/>
              <w:bottom w:val="nil"/>
              <w:right w:val="nil"/>
            </w:tcBorders>
          </w:tcPr>
          <w:p w14:paraId="3304C563" w14:textId="77777777" w:rsidR="001C253A" w:rsidRDefault="001C253A" w:rsidP="001C253A">
            <w:pPr>
              <w:spacing w:after="120"/>
              <w:rPr>
                <w:rFonts w:cstheme="minorHAnsi"/>
                <w:sz w:val="20"/>
                <w:szCs w:val="20"/>
              </w:rPr>
            </w:pPr>
          </w:p>
        </w:tc>
        <w:tc>
          <w:tcPr>
            <w:tcW w:w="3890" w:type="dxa"/>
            <w:tcBorders>
              <w:top w:val="nil"/>
              <w:left w:val="nil"/>
              <w:bottom w:val="nil"/>
            </w:tcBorders>
          </w:tcPr>
          <w:p w14:paraId="59152800" w14:textId="77777777" w:rsidR="001C253A" w:rsidRDefault="001C253A" w:rsidP="001C253A">
            <w:pPr>
              <w:spacing w:after="120"/>
              <w:rPr>
                <w:rFonts w:cstheme="minorHAnsi"/>
                <w:sz w:val="20"/>
                <w:szCs w:val="20"/>
              </w:rPr>
            </w:pPr>
          </w:p>
        </w:tc>
      </w:tr>
      <w:tr w:rsidR="001C253A" w14:paraId="2F6BB9AF" w14:textId="77777777" w:rsidTr="00BA29A5">
        <w:trPr>
          <w:trHeight w:val="850"/>
        </w:trPr>
        <w:tc>
          <w:tcPr>
            <w:tcW w:w="4040" w:type="dxa"/>
            <w:tcBorders>
              <w:top w:val="nil"/>
              <w:left w:val="nil"/>
              <w:bottom w:val="nil"/>
              <w:right w:val="nil"/>
            </w:tcBorders>
            <w:vAlign w:val="bottom"/>
          </w:tcPr>
          <w:p w14:paraId="43039ACF" w14:textId="77777777" w:rsidR="001C253A" w:rsidRPr="0034730A" w:rsidRDefault="001C253A" w:rsidP="001C253A">
            <w:pPr>
              <w:jc w:val="right"/>
              <w:rPr>
                <w:rFonts w:cstheme="minorHAnsi"/>
                <w:sz w:val="28"/>
                <w:szCs w:val="20"/>
              </w:rPr>
            </w:pPr>
            <w:r w:rsidRPr="0034730A">
              <w:rPr>
                <w:rFonts w:cstheme="minorHAnsi"/>
                <w:sz w:val="28"/>
                <w:szCs w:val="20"/>
              </w:rPr>
              <w:t>EDITORIAL</w:t>
            </w:r>
          </w:p>
        </w:tc>
        <w:tc>
          <w:tcPr>
            <w:tcW w:w="825" w:type="dxa"/>
            <w:tcBorders>
              <w:top w:val="nil"/>
              <w:left w:val="nil"/>
              <w:bottom w:val="nil"/>
              <w:right w:val="nil"/>
            </w:tcBorders>
            <w:vAlign w:val="bottom"/>
          </w:tcPr>
          <w:p w14:paraId="7C56BC81" w14:textId="77777777" w:rsidR="001C253A" w:rsidRPr="0034730A" w:rsidRDefault="001C253A" w:rsidP="001C253A">
            <w:pPr>
              <w:rPr>
                <w:rFonts w:cstheme="minorHAnsi"/>
                <w:b/>
                <w:sz w:val="20"/>
                <w:szCs w:val="20"/>
              </w:rPr>
            </w:pPr>
            <w:r>
              <w:rPr>
                <w:rFonts w:cstheme="minorHAnsi"/>
                <w:b/>
                <w:sz w:val="40"/>
                <w:szCs w:val="20"/>
              </w:rPr>
              <w:t>3</w:t>
            </w:r>
          </w:p>
        </w:tc>
        <w:tc>
          <w:tcPr>
            <w:tcW w:w="3890" w:type="dxa"/>
            <w:tcBorders>
              <w:top w:val="nil"/>
              <w:left w:val="nil"/>
              <w:bottom w:val="nil"/>
            </w:tcBorders>
            <w:vAlign w:val="bottom"/>
          </w:tcPr>
          <w:p w14:paraId="268AA1BE" w14:textId="77777777" w:rsidR="001C253A" w:rsidRDefault="001C253A" w:rsidP="001C253A">
            <w:pPr>
              <w:rPr>
                <w:rFonts w:cstheme="minorHAnsi"/>
                <w:sz w:val="20"/>
                <w:szCs w:val="20"/>
              </w:rPr>
            </w:pPr>
          </w:p>
        </w:tc>
      </w:tr>
      <w:tr w:rsidR="001C253A" w14:paraId="3021E7E7" w14:textId="77777777" w:rsidTr="00BA29A5">
        <w:trPr>
          <w:trHeight w:val="567"/>
        </w:trPr>
        <w:tc>
          <w:tcPr>
            <w:tcW w:w="4040" w:type="dxa"/>
            <w:tcBorders>
              <w:top w:val="nil"/>
              <w:left w:val="nil"/>
              <w:bottom w:val="nil"/>
              <w:right w:val="nil"/>
            </w:tcBorders>
            <w:vAlign w:val="bottom"/>
          </w:tcPr>
          <w:p w14:paraId="52BF493D" w14:textId="77777777" w:rsidR="001C253A" w:rsidRPr="00832FA6" w:rsidRDefault="001C253A" w:rsidP="001C253A">
            <w:pPr>
              <w:jc w:val="right"/>
              <w:rPr>
                <w:rFonts w:cstheme="minorHAnsi"/>
                <w:sz w:val="28"/>
                <w:szCs w:val="20"/>
              </w:rPr>
            </w:pPr>
          </w:p>
        </w:tc>
        <w:tc>
          <w:tcPr>
            <w:tcW w:w="825" w:type="dxa"/>
            <w:tcBorders>
              <w:top w:val="nil"/>
              <w:left w:val="nil"/>
              <w:bottom w:val="nil"/>
              <w:right w:val="nil"/>
            </w:tcBorders>
            <w:vAlign w:val="bottom"/>
          </w:tcPr>
          <w:p w14:paraId="0F697AC3" w14:textId="77777777" w:rsidR="001C253A" w:rsidRPr="0034730A" w:rsidRDefault="001C253A" w:rsidP="001C253A">
            <w:pPr>
              <w:rPr>
                <w:rFonts w:cstheme="minorHAnsi"/>
                <w:b/>
                <w:sz w:val="40"/>
                <w:szCs w:val="40"/>
              </w:rPr>
            </w:pPr>
          </w:p>
        </w:tc>
        <w:tc>
          <w:tcPr>
            <w:tcW w:w="3890" w:type="dxa"/>
            <w:tcBorders>
              <w:top w:val="nil"/>
              <w:left w:val="nil"/>
              <w:bottom w:val="nil"/>
            </w:tcBorders>
            <w:vAlign w:val="bottom"/>
          </w:tcPr>
          <w:p w14:paraId="5C9736E5" w14:textId="77777777" w:rsidR="001C253A" w:rsidRPr="00832FA6" w:rsidRDefault="001C253A" w:rsidP="001C253A">
            <w:pPr>
              <w:rPr>
                <w:rFonts w:cstheme="minorHAnsi"/>
                <w:sz w:val="20"/>
                <w:szCs w:val="20"/>
              </w:rPr>
            </w:pPr>
          </w:p>
        </w:tc>
      </w:tr>
      <w:tr w:rsidR="00A8210D" w:rsidRPr="009F2CC5" w14:paraId="13A64242" w14:textId="77777777" w:rsidTr="00BA29A5">
        <w:trPr>
          <w:trHeight w:val="850"/>
        </w:trPr>
        <w:tc>
          <w:tcPr>
            <w:tcW w:w="4040" w:type="dxa"/>
            <w:tcBorders>
              <w:top w:val="nil"/>
              <w:left w:val="nil"/>
              <w:bottom w:val="nil"/>
              <w:right w:val="nil"/>
            </w:tcBorders>
            <w:vAlign w:val="bottom"/>
          </w:tcPr>
          <w:p w14:paraId="1FCA544C" w14:textId="6B20087B" w:rsidR="00A8210D" w:rsidRPr="006473EC" w:rsidRDefault="00CB586D" w:rsidP="00A8210D">
            <w:pPr>
              <w:jc w:val="right"/>
              <w:rPr>
                <w:rFonts w:ascii="Calibri" w:eastAsia="Calibri" w:hAnsi="Calibri" w:cs="Calibri"/>
                <w:iCs/>
                <w:lang w:val="en-US"/>
              </w:rPr>
            </w:pPr>
            <w:r w:rsidRPr="007B2C2A">
              <w:rPr>
                <w:rFonts w:ascii="Calibri" w:eastAsia="Calibri" w:hAnsi="Calibri" w:cs="Calibri"/>
                <w:bCs/>
                <w:iCs/>
                <w:lang w:val="en-US"/>
              </w:rPr>
              <w:t>THE YOUNG CONSUMER PERCEIVES INNOVATIONS? THE HEURISTIC IN LOW INVOLVEMENT CHOICES</w:t>
            </w:r>
          </w:p>
        </w:tc>
        <w:tc>
          <w:tcPr>
            <w:tcW w:w="825" w:type="dxa"/>
            <w:tcBorders>
              <w:top w:val="nil"/>
              <w:left w:val="nil"/>
              <w:bottom w:val="nil"/>
              <w:right w:val="nil"/>
            </w:tcBorders>
            <w:vAlign w:val="bottom"/>
          </w:tcPr>
          <w:p w14:paraId="3010B71C" w14:textId="3DFB5AA1" w:rsidR="00A8210D" w:rsidRPr="0034730A" w:rsidRDefault="00A8210D" w:rsidP="00A8210D">
            <w:pPr>
              <w:rPr>
                <w:rFonts w:cstheme="minorHAnsi"/>
                <w:b/>
                <w:sz w:val="40"/>
                <w:szCs w:val="40"/>
              </w:rPr>
            </w:pPr>
            <w:r>
              <w:rPr>
                <w:rFonts w:cstheme="minorHAnsi"/>
                <w:b/>
                <w:sz w:val="40"/>
                <w:szCs w:val="40"/>
              </w:rPr>
              <w:t>11</w:t>
            </w:r>
          </w:p>
        </w:tc>
        <w:tc>
          <w:tcPr>
            <w:tcW w:w="3890" w:type="dxa"/>
            <w:tcBorders>
              <w:top w:val="nil"/>
              <w:left w:val="nil"/>
              <w:bottom w:val="nil"/>
            </w:tcBorders>
            <w:vAlign w:val="bottom"/>
          </w:tcPr>
          <w:p w14:paraId="57477A7D" w14:textId="77777777" w:rsidR="00A8210D" w:rsidRPr="00A8210D" w:rsidRDefault="00A8210D" w:rsidP="00A8210D">
            <w:pPr>
              <w:rPr>
                <w:rFonts w:ascii="Calibri" w:eastAsia="Calibri" w:hAnsi="Calibri" w:cs="Calibri"/>
                <w:bCs/>
                <w:sz w:val="20"/>
                <w:szCs w:val="20"/>
              </w:rPr>
            </w:pPr>
            <w:r w:rsidRPr="00A8210D">
              <w:rPr>
                <w:rFonts w:ascii="Calibri" w:eastAsia="Calibri" w:hAnsi="Calibri" w:cs="Calibri"/>
                <w:bCs/>
                <w:sz w:val="20"/>
                <w:szCs w:val="20"/>
              </w:rPr>
              <w:t>CLÁUDIO HELENO PINTO DA SILVA, CLARICE MARA SOUSA-E-SILVA, ANDRÉ FRANCISCO</w:t>
            </w:r>
          </w:p>
          <w:p w14:paraId="0C4D7C4D" w14:textId="6C32E4B3" w:rsidR="00A8210D" w:rsidRPr="008D1660" w:rsidRDefault="00A8210D" w:rsidP="00A8210D">
            <w:pPr>
              <w:rPr>
                <w:rFonts w:ascii="Calibri" w:eastAsia="Calibri" w:hAnsi="Calibri" w:cs="Calibri"/>
                <w:bCs/>
                <w:sz w:val="20"/>
                <w:szCs w:val="20"/>
              </w:rPr>
            </w:pPr>
            <w:r w:rsidRPr="00A8210D">
              <w:rPr>
                <w:rFonts w:ascii="Calibri" w:eastAsia="Calibri" w:hAnsi="Calibri" w:cs="Calibri"/>
                <w:bCs/>
                <w:sz w:val="20"/>
                <w:szCs w:val="20"/>
              </w:rPr>
              <w:t>ALCÂNTARA FAGUNDES</w:t>
            </w:r>
          </w:p>
        </w:tc>
      </w:tr>
      <w:tr w:rsidR="00A8210D" w:rsidRPr="009F2CC5" w14:paraId="4635A708" w14:textId="77777777" w:rsidTr="00BA29A5">
        <w:trPr>
          <w:trHeight w:val="567"/>
        </w:trPr>
        <w:tc>
          <w:tcPr>
            <w:tcW w:w="4040" w:type="dxa"/>
            <w:tcBorders>
              <w:top w:val="nil"/>
              <w:left w:val="nil"/>
              <w:bottom w:val="nil"/>
              <w:right w:val="nil"/>
            </w:tcBorders>
            <w:vAlign w:val="bottom"/>
          </w:tcPr>
          <w:p w14:paraId="6C489EDD" w14:textId="77777777" w:rsidR="00A8210D" w:rsidRPr="008D1660" w:rsidRDefault="00A8210D" w:rsidP="00A8210D">
            <w:pPr>
              <w:jc w:val="right"/>
              <w:rPr>
                <w:rFonts w:cstheme="minorHAnsi"/>
              </w:rPr>
            </w:pPr>
          </w:p>
        </w:tc>
        <w:tc>
          <w:tcPr>
            <w:tcW w:w="825" w:type="dxa"/>
            <w:tcBorders>
              <w:top w:val="nil"/>
              <w:left w:val="nil"/>
              <w:bottom w:val="nil"/>
              <w:right w:val="nil"/>
            </w:tcBorders>
            <w:vAlign w:val="bottom"/>
          </w:tcPr>
          <w:p w14:paraId="390369AA" w14:textId="77777777" w:rsidR="00A8210D" w:rsidRPr="008D1660" w:rsidRDefault="00A8210D" w:rsidP="00A8210D">
            <w:pPr>
              <w:rPr>
                <w:rFonts w:cstheme="minorHAnsi"/>
                <w:b/>
                <w:sz w:val="40"/>
                <w:szCs w:val="40"/>
              </w:rPr>
            </w:pPr>
          </w:p>
        </w:tc>
        <w:tc>
          <w:tcPr>
            <w:tcW w:w="3890" w:type="dxa"/>
            <w:tcBorders>
              <w:top w:val="nil"/>
              <w:left w:val="nil"/>
              <w:bottom w:val="nil"/>
            </w:tcBorders>
            <w:vAlign w:val="bottom"/>
          </w:tcPr>
          <w:p w14:paraId="52F96F74" w14:textId="77777777" w:rsidR="00A8210D" w:rsidRPr="008D1660" w:rsidRDefault="00A8210D" w:rsidP="00A8210D">
            <w:pPr>
              <w:rPr>
                <w:rFonts w:cstheme="minorHAnsi"/>
                <w:sz w:val="20"/>
                <w:szCs w:val="20"/>
              </w:rPr>
            </w:pPr>
          </w:p>
        </w:tc>
      </w:tr>
      <w:tr w:rsidR="00A8210D" w:rsidRPr="00962DD1" w14:paraId="33231411" w14:textId="77777777" w:rsidTr="00BA29A5">
        <w:trPr>
          <w:trHeight w:val="850"/>
        </w:trPr>
        <w:tc>
          <w:tcPr>
            <w:tcW w:w="4040" w:type="dxa"/>
            <w:tcBorders>
              <w:top w:val="nil"/>
              <w:left w:val="nil"/>
              <w:bottom w:val="nil"/>
              <w:right w:val="nil"/>
            </w:tcBorders>
            <w:vAlign w:val="bottom"/>
          </w:tcPr>
          <w:p w14:paraId="1355BB58" w14:textId="42514916" w:rsidR="00A8210D" w:rsidRPr="006473EC" w:rsidRDefault="005C4599" w:rsidP="00A8210D">
            <w:pPr>
              <w:pStyle w:val="Cabealho"/>
              <w:jc w:val="right"/>
              <w:rPr>
                <w:rFonts w:ascii="Calibri" w:eastAsia="Calibri" w:hAnsi="Calibri" w:cs="Calibri"/>
                <w:lang w:val="en-US"/>
              </w:rPr>
            </w:pPr>
            <w:r w:rsidRPr="007B2C2A">
              <w:rPr>
                <w:rFonts w:ascii="Calibri" w:eastAsia="Calibri" w:hAnsi="Calibri" w:cs="Calibri"/>
                <w:bCs/>
                <w:lang w:val="en-US"/>
              </w:rPr>
              <w:t>MAPPING OF POST-GRADUATION IN ADMINISTRATION AND THEIR LINES OF RESEARCH IN BRAZIL</w:t>
            </w:r>
          </w:p>
        </w:tc>
        <w:tc>
          <w:tcPr>
            <w:tcW w:w="825" w:type="dxa"/>
            <w:tcBorders>
              <w:top w:val="nil"/>
              <w:left w:val="nil"/>
              <w:bottom w:val="nil"/>
              <w:right w:val="nil"/>
            </w:tcBorders>
            <w:vAlign w:val="bottom"/>
          </w:tcPr>
          <w:p w14:paraId="5B00E5D9" w14:textId="2880A955" w:rsidR="00A8210D" w:rsidRPr="0034730A" w:rsidRDefault="00A8210D" w:rsidP="00A8210D">
            <w:pPr>
              <w:rPr>
                <w:rFonts w:cstheme="minorHAnsi"/>
                <w:b/>
                <w:sz w:val="40"/>
                <w:szCs w:val="40"/>
              </w:rPr>
            </w:pPr>
            <w:r>
              <w:rPr>
                <w:rFonts w:cstheme="minorHAnsi"/>
                <w:b/>
                <w:sz w:val="40"/>
                <w:szCs w:val="40"/>
              </w:rPr>
              <w:t>29</w:t>
            </w:r>
          </w:p>
        </w:tc>
        <w:tc>
          <w:tcPr>
            <w:tcW w:w="3890" w:type="dxa"/>
            <w:tcBorders>
              <w:top w:val="nil"/>
              <w:left w:val="nil"/>
              <w:bottom w:val="nil"/>
            </w:tcBorders>
            <w:vAlign w:val="bottom"/>
          </w:tcPr>
          <w:p w14:paraId="4C7EAF97" w14:textId="1C76C213" w:rsidR="00A8210D" w:rsidRPr="00BA29A5" w:rsidRDefault="00A8210D" w:rsidP="00A8210D">
            <w:pPr>
              <w:rPr>
                <w:rFonts w:ascii="Calibri" w:eastAsia="Calibri" w:hAnsi="Calibri" w:cs="Calibri"/>
                <w:sz w:val="20"/>
                <w:szCs w:val="20"/>
              </w:rPr>
            </w:pPr>
            <w:r w:rsidRPr="00A8210D">
              <w:rPr>
                <w:rFonts w:ascii="Calibri" w:eastAsia="Calibri" w:hAnsi="Calibri" w:cs="Calibri"/>
                <w:bCs/>
                <w:sz w:val="20"/>
                <w:szCs w:val="20"/>
              </w:rPr>
              <w:t>NATANE DE CASSIA LEIVAS DE MEDEIROS, FLAVIANI SOUTO BOLZAN MEDEIROS, ILIANE COLPO,</w:t>
            </w:r>
            <w:r>
              <w:rPr>
                <w:rFonts w:ascii="Calibri" w:eastAsia="Calibri" w:hAnsi="Calibri" w:cs="Calibri"/>
                <w:bCs/>
                <w:sz w:val="20"/>
                <w:szCs w:val="20"/>
              </w:rPr>
              <w:t xml:space="preserve"> </w:t>
            </w:r>
            <w:r w:rsidRPr="00A8210D">
              <w:rPr>
                <w:rFonts w:ascii="Calibri" w:eastAsia="Calibri" w:hAnsi="Calibri" w:cs="Calibri"/>
                <w:bCs/>
                <w:sz w:val="20"/>
                <w:szCs w:val="20"/>
              </w:rPr>
              <w:t>ANDREAS DITTMAR WEISE</w:t>
            </w:r>
          </w:p>
        </w:tc>
      </w:tr>
      <w:tr w:rsidR="00A8210D" w14:paraId="6D1C9D61" w14:textId="77777777" w:rsidTr="00BA29A5">
        <w:trPr>
          <w:trHeight w:val="567"/>
        </w:trPr>
        <w:tc>
          <w:tcPr>
            <w:tcW w:w="4040" w:type="dxa"/>
            <w:tcBorders>
              <w:top w:val="nil"/>
              <w:left w:val="nil"/>
              <w:bottom w:val="nil"/>
              <w:right w:val="nil"/>
            </w:tcBorders>
            <w:vAlign w:val="bottom"/>
          </w:tcPr>
          <w:p w14:paraId="63C58C57" w14:textId="77777777" w:rsidR="00A8210D" w:rsidRPr="00620956" w:rsidRDefault="00A8210D" w:rsidP="00A8210D">
            <w:pPr>
              <w:jc w:val="right"/>
              <w:rPr>
                <w:rFonts w:cstheme="minorHAnsi"/>
              </w:rPr>
            </w:pPr>
          </w:p>
        </w:tc>
        <w:tc>
          <w:tcPr>
            <w:tcW w:w="825" w:type="dxa"/>
            <w:tcBorders>
              <w:top w:val="nil"/>
              <w:left w:val="nil"/>
              <w:bottom w:val="nil"/>
              <w:right w:val="nil"/>
            </w:tcBorders>
            <w:vAlign w:val="bottom"/>
          </w:tcPr>
          <w:p w14:paraId="2CA5E057" w14:textId="77777777" w:rsidR="00A8210D" w:rsidRPr="0034730A" w:rsidRDefault="00A8210D" w:rsidP="00A8210D">
            <w:pPr>
              <w:rPr>
                <w:rFonts w:cstheme="minorHAnsi"/>
                <w:b/>
                <w:sz w:val="40"/>
                <w:szCs w:val="40"/>
              </w:rPr>
            </w:pPr>
          </w:p>
        </w:tc>
        <w:tc>
          <w:tcPr>
            <w:tcW w:w="3890" w:type="dxa"/>
            <w:tcBorders>
              <w:top w:val="nil"/>
              <w:left w:val="nil"/>
              <w:bottom w:val="nil"/>
            </w:tcBorders>
            <w:vAlign w:val="bottom"/>
          </w:tcPr>
          <w:p w14:paraId="729C314F" w14:textId="77777777" w:rsidR="00A8210D" w:rsidRPr="00620956" w:rsidRDefault="00A8210D" w:rsidP="00A8210D">
            <w:pPr>
              <w:rPr>
                <w:rFonts w:cstheme="minorHAnsi"/>
                <w:sz w:val="20"/>
                <w:szCs w:val="20"/>
              </w:rPr>
            </w:pPr>
          </w:p>
        </w:tc>
      </w:tr>
      <w:tr w:rsidR="00A8210D" w:rsidRPr="00A21426" w14:paraId="00A82807" w14:textId="77777777" w:rsidTr="00BA29A5">
        <w:trPr>
          <w:trHeight w:val="850"/>
        </w:trPr>
        <w:tc>
          <w:tcPr>
            <w:tcW w:w="4040" w:type="dxa"/>
            <w:tcBorders>
              <w:top w:val="nil"/>
              <w:left w:val="nil"/>
              <w:bottom w:val="nil"/>
              <w:right w:val="nil"/>
            </w:tcBorders>
            <w:vAlign w:val="bottom"/>
          </w:tcPr>
          <w:p w14:paraId="7DCE91D6" w14:textId="5407810A" w:rsidR="00A8210D" w:rsidRPr="006473EC" w:rsidRDefault="005C4599" w:rsidP="00A8210D">
            <w:pPr>
              <w:jc w:val="right"/>
              <w:rPr>
                <w:rFonts w:ascii="Calibri" w:eastAsia="Calibri" w:hAnsi="Calibri" w:cs="Calibri"/>
                <w:bCs/>
                <w:lang w:val="en-US"/>
              </w:rPr>
            </w:pPr>
            <w:r w:rsidRPr="007B2C2A">
              <w:rPr>
                <w:rFonts w:ascii="Calibri" w:eastAsia="Calibri" w:hAnsi="Calibri" w:cs="Calibri"/>
                <w:bCs/>
                <w:lang w:val="en-US"/>
              </w:rPr>
              <w:t>IMPLICIT EGOTISM IN CONSUMPTION: AN EXPERIMENTAL RESEARCH IN BRAZIL</w:t>
            </w:r>
          </w:p>
        </w:tc>
        <w:tc>
          <w:tcPr>
            <w:tcW w:w="825" w:type="dxa"/>
            <w:tcBorders>
              <w:top w:val="nil"/>
              <w:left w:val="nil"/>
              <w:bottom w:val="nil"/>
              <w:right w:val="nil"/>
            </w:tcBorders>
            <w:vAlign w:val="bottom"/>
          </w:tcPr>
          <w:p w14:paraId="78BDCBD4" w14:textId="6976A86F" w:rsidR="00A8210D" w:rsidRPr="0034730A" w:rsidRDefault="00A8210D" w:rsidP="00A8210D">
            <w:pPr>
              <w:rPr>
                <w:rFonts w:cstheme="minorHAnsi"/>
                <w:b/>
                <w:sz w:val="40"/>
                <w:szCs w:val="40"/>
              </w:rPr>
            </w:pPr>
            <w:r>
              <w:rPr>
                <w:rFonts w:cstheme="minorHAnsi"/>
                <w:b/>
                <w:sz w:val="40"/>
                <w:szCs w:val="40"/>
              </w:rPr>
              <w:t>51</w:t>
            </w:r>
          </w:p>
        </w:tc>
        <w:tc>
          <w:tcPr>
            <w:tcW w:w="3890" w:type="dxa"/>
            <w:tcBorders>
              <w:top w:val="nil"/>
              <w:left w:val="nil"/>
              <w:bottom w:val="nil"/>
            </w:tcBorders>
            <w:vAlign w:val="bottom"/>
          </w:tcPr>
          <w:p w14:paraId="2441856B" w14:textId="17CFF4FF" w:rsidR="00A8210D" w:rsidRPr="00620956" w:rsidRDefault="00A8210D" w:rsidP="00A8210D">
            <w:pPr>
              <w:rPr>
                <w:rFonts w:eastAsia="Calibri" w:cstheme="minorHAnsi"/>
                <w:bCs/>
                <w:sz w:val="20"/>
                <w:szCs w:val="20"/>
              </w:rPr>
            </w:pPr>
            <w:r w:rsidRPr="00A8210D">
              <w:rPr>
                <w:rFonts w:eastAsia="Calibri" w:cstheme="minorHAnsi"/>
                <w:bCs/>
                <w:sz w:val="20"/>
                <w:szCs w:val="20"/>
              </w:rPr>
              <w:t>MARCIO MOTA, JULIANA MORAES, FELIPE AMORIM</w:t>
            </w:r>
          </w:p>
        </w:tc>
      </w:tr>
      <w:tr w:rsidR="00A8210D" w14:paraId="2FE94F03" w14:textId="77777777" w:rsidTr="00BA29A5">
        <w:trPr>
          <w:trHeight w:val="567"/>
        </w:trPr>
        <w:tc>
          <w:tcPr>
            <w:tcW w:w="4040" w:type="dxa"/>
            <w:tcBorders>
              <w:top w:val="nil"/>
              <w:left w:val="nil"/>
              <w:bottom w:val="nil"/>
              <w:right w:val="nil"/>
            </w:tcBorders>
            <w:vAlign w:val="bottom"/>
          </w:tcPr>
          <w:p w14:paraId="4E1432F7" w14:textId="77777777" w:rsidR="00A8210D" w:rsidRPr="00980B58" w:rsidRDefault="00A8210D" w:rsidP="00A8210D">
            <w:pPr>
              <w:jc w:val="right"/>
              <w:rPr>
                <w:rFonts w:cstheme="minorHAnsi"/>
              </w:rPr>
            </w:pPr>
          </w:p>
        </w:tc>
        <w:tc>
          <w:tcPr>
            <w:tcW w:w="825" w:type="dxa"/>
            <w:tcBorders>
              <w:top w:val="nil"/>
              <w:left w:val="nil"/>
              <w:bottom w:val="nil"/>
              <w:right w:val="nil"/>
            </w:tcBorders>
            <w:vAlign w:val="bottom"/>
          </w:tcPr>
          <w:p w14:paraId="77F3FDD4" w14:textId="77777777" w:rsidR="00A8210D" w:rsidRPr="0034730A" w:rsidRDefault="00A8210D" w:rsidP="00A8210D">
            <w:pPr>
              <w:rPr>
                <w:rFonts w:cstheme="minorHAnsi"/>
                <w:b/>
                <w:sz w:val="40"/>
                <w:szCs w:val="40"/>
              </w:rPr>
            </w:pPr>
          </w:p>
        </w:tc>
        <w:tc>
          <w:tcPr>
            <w:tcW w:w="3890" w:type="dxa"/>
            <w:tcBorders>
              <w:top w:val="nil"/>
              <w:left w:val="nil"/>
              <w:bottom w:val="nil"/>
            </w:tcBorders>
            <w:vAlign w:val="bottom"/>
          </w:tcPr>
          <w:p w14:paraId="665D99FC" w14:textId="77777777" w:rsidR="00A8210D" w:rsidRPr="009235E0" w:rsidRDefault="00A8210D" w:rsidP="00A8210D">
            <w:pPr>
              <w:rPr>
                <w:rFonts w:cstheme="minorHAnsi"/>
                <w:sz w:val="20"/>
                <w:szCs w:val="20"/>
              </w:rPr>
            </w:pPr>
          </w:p>
        </w:tc>
      </w:tr>
      <w:tr w:rsidR="00A8210D" w:rsidRPr="008A24D6" w14:paraId="3ADDA57B" w14:textId="77777777" w:rsidTr="00BA29A5">
        <w:trPr>
          <w:trHeight w:val="850"/>
        </w:trPr>
        <w:tc>
          <w:tcPr>
            <w:tcW w:w="4040" w:type="dxa"/>
            <w:tcBorders>
              <w:top w:val="nil"/>
              <w:left w:val="nil"/>
              <w:bottom w:val="nil"/>
              <w:right w:val="nil"/>
            </w:tcBorders>
            <w:vAlign w:val="bottom"/>
          </w:tcPr>
          <w:p w14:paraId="2488E03C" w14:textId="41D99642" w:rsidR="00A8210D" w:rsidRPr="006473EC" w:rsidRDefault="005C4599" w:rsidP="00A8210D">
            <w:pPr>
              <w:jc w:val="right"/>
              <w:rPr>
                <w:rFonts w:ascii="Calibri" w:eastAsia="Calibri" w:hAnsi="Calibri" w:cs="Calibri"/>
                <w:bCs/>
                <w:lang w:val="en-US"/>
              </w:rPr>
            </w:pPr>
            <w:r w:rsidRPr="007B2C2A">
              <w:rPr>
                <w:rFonts w:ascii="Calibri" w:eastAsia="Calibri" w:hAnsi="Calibri" w:cs="Calibri"/>
                <w:bCs/>
                <w:lang w:val="en-US"/>
              </w:rPr>
              <w:t>SHARED ECONOMY: QUALITY MANAGEMENT APPLIED TO A COMPANY OF THE FOOD DELIVERY BRANCH</w:t>
            </w:r>
          </w:p>
        </w:tc>
        <w:tc>
          <w:tcPr>
            <w:tcW w:w="825" w:type="dxa"/>
            <w:tcBorders>
              <w:top w:val="nil"/>
              <w:left w:val="nil"/>
              <w:bottom w:val="nil"/>
              <w:right w:val="nil"/>
            </w:tcBorders>
            <w:vAlign w:val="bottom"/>
          </w:tcPr>
          <w:p w14:paraId="320F35D7" w14:textId="5E7E31B5" w:rsidR="00A8210D" w:rsidRPr="0034730A" w:rsidRDefault="00A8210D" w:rsidP="00A8210D">
            <w:pPr>
              <w:rPr>
                <w:rFonts w:cstheme="minorHAnsi"/>
                <w:b/>
                <w:sz w:val="40"/>
                <w:szCs w:val="40"/>
              </w:rPr>
            </w:pPr>
            <w:r>
              <w:rPr>
                <w:rFonts w:cstheme="minorHAnsi"/>
                <w:b/>
                <w:sz w:val="40"/>
                <w:szCs w:val="40"/>
              </w:rPr>
              <w:t>66</w:t>
            </w:r>
          </w:p>
        </w:tc>
        <w:tc>
          <w:tcPr>
            <w:tcW w:w="3890" w:type="dxa"/>
            <w:tcBorders>
              <w:top w:val="nil"/>
              <w:left w:val="nil"/>
              <w:bottom w:val="nil"/>
            </w:tcBorders>
            <w:vAlign w:val="bottom"/>
          </w:tcPr>
          <w:p w14:paraId="0C913CFE" w14:textId="5605372B" w:rsidR="00A8210D" w:rsidRPr="007B2C2A" w:rsidRDefault="00A8210D" w:rsidP="00A8210D">
            <w:pPr>
              <w:rPr>
                <w:rFonts w:ascii="Calibri" w:eastAsia="Calibri" w:hAnsi="Calibri" w:cs="Calibri"/>
                <w:sz w:val="20"/>
                <w:szCs w:val="20"/>
              </w:rPr>
            </w:pPr>
            <w:r w:rsidRPr="007B2C2A">
              <w:rPr>
                <w:rFonts w:ascii="Calibri" w:eastAsia="Calibri" w:hAnsi="Calibri" w:cs="Calibri"/>
                <w:sz w:val="20"/>
                <w:szCs w:val="20"/>
              </w:rPr>
              <w:t xml:space="preserve">RENATA </w:t>
            </w:r>
            <w:proofErr w:type="spellStart"/>
            <w:r w:rsidRPr="007B2C2A">
              <w:rPr>
                <w:rFonts w:ascii="Calibri" w:eastAsia="Calibri" w:hAnsi="Calibri" w:cs="Calibri"/>
                <w:sz w:val="20"/>
                <w:szCs w:val="20"/>
              </w:rPr>
              <w:t>PIZONI</w:t>
            </w:r>
            <w:proofErr w:type="spellEnd"/>
            <w:r w:rsidRPr="007B2C2A">
              <w:rPr>
                <w:rFonts w:ascii="Calibri" w:eastAsia="Calibri" w:hAnsi="Calibri" w:cs="Calibri"/>
                <w:sz w:val="20"/>
                <w:szCs w:val="20"/>
              </w:rPr>
              <w:t xml:space="preserve">, LUCIA </w:t>
            </w:r>
            <w:proofErr w:type="spellStart"/>
            <w:r w:rsidRPr="007B2C2A">
              <w:rPr>
                <w:rFonts w:ascii="Calibri" w:eastAsia="Calibri" w:hAnsi="Calibri" w:cs="Calibri"/>
                <w:sz w:val="20"/>
                <w:szCs w:val="20"/>
              </w:rPr>
              <w:t>GHIZONI</w:t>
            </w:r>
            <w:proofErr w:type="spellEnd"/>
            <w:r w:rsidRPr="007B2C2A">
              <w:rPr>
                <w:rFonts w:ascii="Calibri" w:eastAsia="Calibri" w:hAnsi="Calibri" w:cs="Calibri"/>
                <w:sz w:val="20"/>
                <w:szCs w:val="20"/>
              </w:rPr>
              <w:t xml:space="preserve"> PEREIRA SILVA, EDSON PACHECO </w:t>
            </w:r>
            <w:proofErr w:type="spellStart"/>
            <w:r w:rsidRPr="007B2C2A">
              <w:rPr>
                <w:rFonts w:ascii="Calibri" w:eastAsia="Calibri" w:hAnsi="Calibri" w:cs="Calibri"/>
                <w:sz w:val="20"/>
                <w:szCs w:val="20"/>
              </w:rPr>
              <w:t>PALADINI</w:t>
            </w:r>
            <w:proofErr w:type="spellEnd"/>
          </w:p>
        </w:tc>
      </w:tr>
      <w:tr w:rsidR="00A8210D" w:rsidRPr="008A24D6" w14:paraId="2E40E375" w14:textId="77777777" w:rsidTr="00BA29A5">
        <w:trPr>
          <w:trHeight w:val="567"/>
        </w:trPr>
        <w:tc>
          <w:tcPr>
            <w:tcW w:w="4040" w:type="dxa"/>
            <w:tcBorders>
              <w:top w:val="nil"/>
              <w:left w:val="nil"/>
              <w:bottom w:val="nil"/>
              <w:right w:val="nil"/>
            </w:tcBorders>
            <w:vAlign w:val="bottom"/>
          </w:tcPr>
          <w:p w14:paraId="642224EA" w14:textId="77777777" w:rsidR="00A8210D" w:rsidRPr="007B2C2A" w:rsidRDefault="00A8210D" w:rsidP="00A8210D">
            <w:pPr>
              <w:jc w:val="right"/>
              <w:rPr>
                <w:rFonts w:cstheme="minorHAnsi"/>
              </w:rPr>
            </w:pPr>
          </w:p>
        </w:tc>
        <w:tc>
          <w:tcPr>
            <w:tcW w:w="825" w:type="dxa"/>
            <w:tcBorders>
              <w:top w:val="nil"/>
              <w:left w:val="nil"/>
              <w:bottom w:val="nil"/>
              <w:right w:val="nil"/>
            </w:tcBorders>
            <w:vAlign w:val="bottom"/>
          </w:tcPr>
          <w:p w14:paraId="0CEF1EEB" w14:textId="77777777" w:rsidR="00A8210D" w:rsidRPr="007B2C2A" w:rsidRDefault="00A8210D" w:rsidP="00A8210D">
            <w:pPr>
              <w:rPr>
                <w:rFonts w:cstheme="minorHAnsi"/>
                <w:b/>
                <w:sz w:val="40"/>
                <w:szCs w:val="40"/>
              </w:rPr>
            </w:pPr>
          </w:p>
        </w:tc>
        <w:tc>
          <w:tcPr>
            <w:tcW w:w="3890" w:type="dxa"/>
            <w:tcBorders>
              <w:top w:val="nil"/>
              <w:left w:val="nil"/>
              <w:bottom w:val="nil"/>
            </w:tcBorders>
            <w:vAlign w:val="bottom"/>
          </w:tcPr>
          <w:p w14:paraId="4C81E527" w14:textId="77777777" w:rsidR="00A8210D" w:rsidRPr="007B2C2A" w:rsidRDefault="00A8210D" w:rsidP="00A8210D">
            <w:pPr>
              <w:rPr>
                <w:rFonts w:cstheme="minorHAnsi"/>
                <w:sz w:val="20"/>
                <w:szCs w:val="20"/>
              </w:rPr>
            </w:pPr>
          </w:p>
        </w:tc>
      </w:tr>
      <w:tr w:rsidR="00A8210D" w:rsidRPr="00D12B9C" w14:paraId="37A87D8C" w14:textId="77777777" w:rsidTr="00BA29A5">
        <w:trPr>
          <w:trHeight w:val="850"/>
        </w:trPr>
        <w:tc>
          <w:tcPr>
            <w:tcW w:w="4040" w:type="dxa"/>
            <w:tcBorders>
              <w:top w:val="nil"/>
              <w:left w:val="nil"/>
              <w:bottom w:val="nil"/>
              <w:right w:val="nil"/>
            </w:tcBorders>
            <w:vAlign w:val="bottom"/>
          </w:tcPr>
          <w:p w14:paraId="0A62D4A0" w14:textId="22E0EDA0" w:rsidR="00A8210D" w:rsidRPr="006473EC" w:rsidRDefault="005C4599" w:rsidP="005C4599">
            <w:pPr>
              <w:jc w:val="right"/>
              <w:rPr>
                <w:rFonts w:ascii="Calibri" w:eastAsia="Calibri" w:hAnsi="Calibri" w:cs="Calibri"/>
                <w:bCs/>
                <w:lang w:val="en-US"/>
              </w:rPr>
            </w:pPr>
            <w:r w:rsidRPr="007B2C2A">
              <w:rPr>
                <w:rFonts w:ascii="Calibri" w:eastAsia="Calibri" w:hAnsi="Calibri" w:cs="Calibri"/>
                <w:bCs/>
                <w:lang w:val="en-US"/>
              </w:rPr>
              <w:t>THE INFLUENCE OF FAMILY MANAGEMENT IN ORGANIZATIONAL PERFORMANCE ASSESSMENT AT CIVIL CONSTRUCTION SEGMENT</w:t>
            </w:r>
          </w:p>
        </w:tc>
        <w:tc>
          <w:tcPr>
            <w:tcW w:w="825" w:type="dxa"/>
            <w:tcBorders>
              <w:top w:val="nil"/>
              <w:left w:val="nil"/>
              <w:bottom w:val="nil"/>
              <w:right w:val="nil"/>
            </w:tcBorders>
            <w:vAlign w:val="bottom"/>
          </w:tcPr>
          <w:p w14:paraId="0C83BECB" w14:textId="2C82E034" w:rsidR="00A8210D" w:rsidRPr="0034730A" w:rsidRDefault="00A8210D" w:rsidP="00A8210D">
            <w:pPr>
              <w:rPr>
                <w:rFonts w:cstheme="minorHAnsi"/>
                <w:b/>
                <w:sz w:val="40"/>
                <w:szCs w:val="40"/>
              </w:rPr>
            </w:pPr>
            <w:r>
              <w:rPr>
                <w:rFonts w:cstheme="minorHAnsi"/>
                <w:b/>
                <w:sz w:val="40"/>
                <w:szCs w:val="40"/>
              </w:rPr>
              <w:t>76</w:t>
            </w:r>
          </w:p>
        </w:tc>
        <w:tc>
          <w:tcPr>
            <w:tcW w:w="3890" w:type="dxa"/>
            <w:tcBorders>
              <w:top w:val="nil"/>
              <w:left w:val="nil"/>
              <w:bottom w:val="nil"/>
            </w:tcBorders>
            <w:vAlign w:val="bottom"/>
          </w:tcPr>
          <w:p w14:paraId="353B1BDB" w14:textId="2F8AA080" w:rsidR="00A8210D" w:rsidRPr="00BA29A5" w:rsidRDefault="00A8210D" w:rsidP="00A8210D">
            <w:pPr>
              <w:rPr>
                <w:rFonts w:ascii="Calibri" w:eastAsia="Calibri" w:hAnsi="Calibri" w:cs="Calibri"/>
                <w:bCs/>
                <w:sz w:val="20"/>
                <w:szCs w:val="20"/>
              </w:rPr>
            </w:pPr>
            <w:r w:rsidRPr="00A8210D">
              <w:rPr>
                <w:rFonts w:ascii="Calibri" w:eastAsia="Calibri" w:hAnsi="Calibri" w:cs="Calibri"/>
                <w:bCs/>
                <w:sz w:val="20"/>
                <w:szCs w:val="20"/>
              </w:rPr>
              <w:t>LEONARDO FABRIS LUGOBONI, MARCUS VINICIUS MOREIRA ZITTEI, STEFHANY ARIANE BARROS,</w:t>
            </w:r>
            <w:r>
              <w:rPr>
                <w:rFonts w:ascii="Calibri" w:eastAsia="Calibri" w:hAnsi="Calibri" w:cs="Calibri"/>
                <w:bCs/>
                <w:sz w:val="20"/>
                <w:szCs w:val="20"/>
              </w:rPr>
              <w:t xml:space="preserve"> </w:t>
            </w:r>
            <w:r w:rsidRPr="00A8210D">
              <w:rPr>
                <w:rFonts w:ascii="Calibri" w:eastAsia="Calibri" w:hAnsi="Calibri" w:cs="Calibri"/>
                <w:bCs/>
                <w:sz w:val="20"/>
                <w:szCs w:val="20"/>
              </w:rPr>
              <w:t>ELUBIAN DE MORAES SANCHEZ</w:t>
            </w:r>
          </w:p>
        </w:tc>
      </w:tr>
      <w:tr w:rsidR="00A8210D" w:rsidRPr="00D12B9C" w14:paraId="00429B79" w14:textId="77777777" w:rsidTr="00BA29A5">
        <w:trPr>
          <w:trHeight w:val="567"/>
        </w:trPr>
        <w:tc>
          <w:tcPr>
            <w:tcW w:w="4040" w:type="dxa"/>
            <w:tcBorders>
              <w:top w:val="nil"/>
              <w:left w:val="nil"/>
              <w:bottom w:val="nil"/>
              <w:right w:val="nil"/>
            </w:tcBorders>
            <w:vAlign w:val="bottom"/>
          </w:tcPr>
          <w:p w14:paraId="55E5274B" w14:textId="77777777" w:rsidR="00A8210D" w:rsidRPr="00BA29A5" w:rsidRDefault="00A8210D" w:rsidP="00A8210D">
            <w:pPr>
              <w:jc w:val="right"/>
              <w:rPr>
                <w:rFonts w:ascii="Calibri" w:eastAsia="Calibri" w:hAnsi="Calibri" w:cs="Calibri"/>
                <w:bCs/>
              </w:rPr>
            </w:pPr>
          </w:p>
        </w:tc>
        <w:tc>
          <w:tcPr>
            <w:tcW w:w="825" w:type="dxa"/>
            <w:tcBorders>
              <w:top w:val="nil"/>
              <w:left w:val="nil"/>
              <w:bottom w:val="nil"/>
              <w:right w:val="nil"/>
            </w:tcBorders>
            <w:vAlign w:val="bottom"/>
          </w:tcPr>
          <w:p w14:paraId="5321545E" w14:textId="77777777" w:rsidR="00A8210D" w:rsidRDefault="00A8210D" w:rsidP="00A8210D">
            <w:pPr>
              <w:rPr>
                <w:rFonts w:cstheme="minorHAnsi"/>
                <w:b/>
                <w:sz w:val="40"/>
                <w:szCs w:val="40"/>
              </w:rPr>
            </w:pPr>
          </w:p>
        </w:tc>
        <w:tc>
          <w:tcPr>
            <w:tcW w:w="3890" w:type="dxa"/>
            <w:tcBorders>
              <w:top w:val="nil"/>
              <w:left w:val="nil"/>
              <w:bottom w:val="nil"/>
            </w:tcBorders>
            <w:vAlign w:val="bottom"/>
          </w:tcPr>
          <w:p w14:paraId="40AE781C" w14:textId="77777777" w:rsidR="00A8210D" w:rsidRPr="00BA29A5" w:rsidRDefault="00A8210D" w:rsidP="00A8210D">
            <w:pPr>
              <w:rPr>
                <w:rFonts w:ascii="Calibri" w:eastAsia="Calibri" w:hAnsi="Calibri" w:cs="Calibri"/>
                <w:bCs/>
                <w:sz w:val="20"/>
                <w:szCs w:val="20"/>
              </w:rPr>
            </w:pPr>
          </w:p>
        </w:tc>
      </w:tr>
      <w:tr w:rsidR="00A8210D" w:rsidRPr="001C253A" w14:paraId="7F20B148" w14:textId="77777777" w:rsidTr="00BA29A5">
        <w:trPr>
          <w:trHeight w:val="850"/>
        </w:trPr>
        <w:tc>
          <w:tcPr>
            <w:tcW w:w="4040" w:type="dxa"/>
            <w:tcBorders>
              <w:top w:val="nil"/>
              <w:left w:val="nil"/>
              <w:bottom w:val="nil"/>
              <w:right w:val="nil"/>
            </w:tcBorders>
            <w:vAlign w:val="bottom"/>
          </w:tcPr>
          <w:p w14:paraId="16532782" w14:textId="39AFE8BE" w:rsidR="00A8210D" w:rsidRPr="006473EC" w:rsidRDefault="005C4599" w:rsidP="00A8210D">
            <w:pPr>
              <w:jc w:val="right"/>
              <w:rPr>
                <w:rFonts w:ascii="Calibri" w:eastAsia="Calibri" w:hAnsi="Calibri" w:cs="Calibri"/>
                <w:bCs/>
                <w:lang w:val="en-US"/>
              </w:rPr>
            </w:pPr>
            <w:r w:rsidRPr="007B2C2A">
              <w:rPr>
                <w:rFonts w:ascii="Calibri" w:eastAsia="Calibri" w:hAnsi="Calibri" w:cs="Calibri"/>
                <w:bCs/>
                <w:lang w:val="en-US"/>
              </w:rPr>
              <w:t>THE NON-EXECUTIVE DIRECTORS OF LISTED COMPANIES IN EURONEXT LISBON - AN EMPIRICAL APPROACH</w:t>
            </w:r>
          </w:p>
        </w:tc>
        <w:tc>
          <w:tcPr>
            <w:tcW w:w="825" w:type="dxa"/>
            <w:tcBorders>
              <w:top w:val="nil"/>
              <w:left w:val="nil"/>
              <w:bottom w:val="nil"/>
              <w:right w:val="nil"/>
            </w:tcBorders>
            <w:vAlign w:val="bottom"/>
          </w:tcPr>
          <w:p w14:paraId="0F1F62B3" w14:textId="6DF5A542" w:rsidR="00A8210D" w:rsidRDefault="00A8210D" w:rsidP="00A8210D">
            <w:pPr>
              <w:rPr>
                <w:rFonts w:cstheme="minorHAnsi"/>
                <w:b/>
                <w:sz w:val="40"/>
                <w:szCs w:val="40"/>
              </w:rPr>
            </w:pPr>
            <w:r>
              <w:rPr>
                <w:rFonts w:cstheme="minorHAnsi"/>
                <w:b/>
                <w:sz w:val="40"/>
                <w:szCs w:val="40"/>
              </w:rPr>
              <w:t>96</w:t>
            </w:r>
          </w:p>
        </w:tc>
        <w:tc>
          <w:tcPr>
            <w:tcW w:w="3890" w:type="dxa"/>
            <w:tcBorders>
              <w:top w:val="nil"/>
              <w:left w:val="nil"/>
              <w:bottom w:val="nil"/>
            </w:tcBorders>
            <w:vAlign w:val="bottom"/>
          </w:tcPr>
          <w:p w14:paraId="421A1EE9" w14:textId="24876767" w:rsidR="00A8210D" w:rsidRPr="001C253A" w:rsidRDefault="00A8210D" w:rsidP="00A8210D">
            <w:pPr>
              <w:rPr>
                <w:rFonts w:ascii="Calibri" w:eastAsia="Calibri" w:hAnsi="Calibri" w:cs="Calibri"/>
                <w:bCs/>
                <w:sz w:val="20"/>
                <w:szCs w:val="20"/>
              </w:rPr>
            </w:pPr>
            <w:r w:rsidRPr="00A8210D">
              <w:rPr>
                <w:rFonts w:ascii="Calibri" w:eastAsia="Calibri" w:hAnsi="Calibri" w:cs="Calibri"/>
                <w:bCs/>
                <w:sz w:val="20"/>
                <w:szCs w:val="20"/>
              </w:rPr>
              <w:t>PEDRO VERGA MATOS, ANA MARIA EVANS, TÂNIA BENTO TOMÁS</w:t>
            </w:r>
          </w:p>
        </w:tc>
      </w:tr>
      <w:tr w:rsidR="00A8210D" w:rsidRPr="001C253A" w14:paraId="52FBA2A6" w14:textId="77777777" w:rsidTr="00BA29A5">
        <w:trPr>
          <w:trHeight w:val="567"/>
        </w:trPr>
        <w:tc>
          <w:tcPr>
            <w:tcW w:w="4040" w:type="dxa"/>
            <w:tcBorders>
              <w:top w:val="nil"/>
              <w:left w:val="nil"/>
              <w:bottom w:val="nil"/>
              <w:right w:val="nil"/>
            </w:tcBorders>
            <w:vAlign w:val="bottom"/>
          </w:tcPr>
          <w:p w14:paraId="243E0501" w14:textId="77777777" w:rsidR="00A8210D" w:rsidRPr="001C253A" w:rsidRDefault="00A8210D" w:rsidP="00A8210D">
            <w:pPr>
              <w:jc w:val="right"/>
              <w:rPr>
                <w:rFonts w:ascii="Calibri" w:eastAsia="Calibri" w:hAnsi="Calibri" w:cs="Calibri"/>
                <w:bCs/>
              </w:rPr>
            </w:pPr>
          </w:p>
        </w:tc>
        <w:tc>
          <w:tcPr>
            <w:tcW w:w="825" w:type="dxa"/>
            <w:tcBorders>
              <w:top w:val="nil"/>
              <w:left w:val="nil"/>
              <w:bottom w:val="nil"/>
              <w:right w:val="nil"/>
            </w:tcBorders>
            <w:vAlign w:val="bottom"/>
          </w:tcPr>
          <w:p w14:paraId="7A52B5ED" w14:textId="77777777" w:rsidR="00A8210D" w:rsidRPr="001C253A" w:rsidRDefault="00A8210D" w:rsidP="00A8210D">
            <w:pPr>
              <w:rPr>
                <w:rFonts w:cstheme="minorHAnsi"/>
                <w:b/>
                <w:sz w:val="40"/>
                <w:szCs w:val="40"/>
              </w:rPr>
            </w:pPr>
          </w:p>
        </w:tc>
        <w:tc>
          <w:tcPr>
            <w:tcW w:w="3890" w:type="dxa"/>
            <w:tcBorders>
              <w:top w:val="nil"/>
              <w:left w:val="nil"/>
              <w:bottom w:val="nil"/>
            </w:tcBorders>
            <w:vAlign w:val="bottom"/>
          </w:tcPr>
          <w:p w14:paraId="521A38A3" w14:textId="77777777" w:rsidR="00A8210D" w:rsidRPr="001C253A" w:rsidRDefault="00A8210D" w:rsidP="00A8210D">
            <w:pPr>
              <w:rPr>
                <w:rFonts w:ascii="Calibri" w:eastAsia="Calibri" w:hAnsi="Calibri" w:cs="Calibri"/>
                <w:bCs/>
                <w:sz w:val="20"/>
                <w:szCs w:val="20"/>
              </w:rPr>
            </w:pPr>
          </w:p>
        </w:tc>
      </w:tr>
      <w:tr w:rsidR="00A8210D" w:rsidRPr="004B664E" w14:paraId="13A82CD8" w14:textId="77777777" w:rsidTr="00BA29A5">
        <w:trPr>
          <w:trHeight w:val="850"/>
        </w:trPr>
        <w:tc>
          <w:tcPr>
            <w:tcW w:w="4040" w:type="dxa"/>
            <w:tcBorders>
              <w:top w:val="nil"/>
              <w:left w:val="nil"/>
              <w:bottom w:val="nil"/>
              <w:right w:val="nil"/>
            </w:tcBorders>
            <w:vAlign w:val="bottom"/>
          </w:tcPr>
          <w:p w14:paraId="1A9BA78E" w14:textId="44090D93" w:rsidR="00A8210D" w:rsidRPr="008506D2" w:rsidRDefault="005C4599" w:rsidP="00A8210D">
            <w:pPr>
              <w:jc w:val="right"/>
              <w:rPr>
                <w:rFonts w:ascii="Calibri" w:eastAsia="Calibri" w:hAnsi="Calibri" w:cs="Calibri"/>
                <w:bCs/>
                <w:lang w:val="en-US"/>
              </w:rPr>
            </w:pPr>
            <w:proofErr w:type="spellStart"/>
            <w:r w:rsidRPr="007B2C2A">
              <w:rPr>
                <w:rFonts w:ascii="Calibri" w:eastAsia="Calibri" w:hAnsi="Calibri" w:cs="Calibri"/>
                <w:bCs/>
                <w:lang w:val="en-US"/>
              </w:rPr>
              <w:t>PERFORMACE</w:t>
            </w:r>
            <w:proofErr w:type="spellEnd"/>
            <w:r w:rsidRPr="007B2C2A">
              <w:rPr>
                <w:rFonts w:ascii="Calibri" w:eastAsia="Calibri" w:hAnsi="Calibri" w:cs="Calibri"/>
                <w:bCs/>
                <w:lang w:val="en-US"/>
              </w:rPr>
              <w:t xml:space="preserve"> FACTORS AND </w:t>
            </w:r>
            <w:proofErr w:type="spellStart"/>
            <w:r w:rsidRPr="007B2C2A">
              <w:rPr>
                <w:rFonts w:ascii="Calibri" w:eastAsia="Calibri" w:hAnsi="Calibri" w:cs="Calibri"/>
                <w:bCs/>
                <w:lang w:val="en-US"/>
              </w:rPr>
              <w:t>ENTERTAINEMENT</w:t>
            </w:r>
            <w:proofErr w:type="spellEnd"/>
            <w:r w:rsidRPr="007B2C2A">
              <w:rPr>
                <w:rFonts w:ascii="Calibri" w:eastAsia="Calibri" w:hAnsi="Calibri" w:cs="Calibri"/>
                <w:bCs/>
                <w:lang w:val="en-US"/>
              </w:rPr>
              <w:t xml:space="preserve"> VIDEO STREAMING CONSUMPTION</w:t>
            </w:r>
          </w:p>
        </w:tc>
        <w:tc>
          <w:tcPr>
            <w:tcW w:w="825" w:type="dxa"/>
            <w:tcBorders>
              <w:top w:val="nil"/>
              <w:left w:val="nil"/>
              <w:right w:val="nil"/>
            </w:tcBorders>
            <w:vAlign w:val="bottom"/>
          </w:tcPr>
          <w:p w14:paraId="60779F9E" w14:textId="4AE75BB1" w:rsidR="00A8210D" w:rsidRDefault="00A8210D" w:rsidP="00A8210D">
            <w:pPr>
              <w:rPr>
                <w:rFonts w:cstheme="minorHAnsi"/>
                <w:b/>
                <w:sz w:val="40"/>
                <w:szCs w:val="40"/>
              </w:rPr>
            </w:pPr>
            <w:r>
              <w:rPr>
                <w:rFonts w:cstheme="minorHAnsi"/>
                <w:b/>
                <w:sz w:val="40"/>
                <w:szCs w:val="40"/>
              </w:rPr>
              <w:t>116</w:t>
            </w:r>
          </w:p>
        </w:tc>
        <w:tc>
          <w:tcPr>
            <w:tcW w:w="3890" w:type="dxa"/>
            <w:tcBorders>
              <w:top w:val="nil"/>
              <w:left w:val="nil"/>
            </w:tcBorders>
            <w:vAlign w:val="bottom"/>
          </w:tcPr>
          <w:p w14:paraId="6833509B" w14:textId="526D15A6" w:rsidR="00A8210D" w:rsidRPr="003877E0" w:rsidRDefault="00A8210D" w:rsidP="00A8210D">
            <w:pPr>
              <w:rPr>
                <w:rFonts w:ascii="Calibri" w:eastAsia="Calibri" w:hAnsi="Calibri" w:cs="Calibri"/>
                <w:bCs/>
                <w:sz w:val="20"/>
                <w:szCs w:val="20"/>
              </w:rPr>
            </w:pPr>
            <w:r w:rsidRPr="00A8210D">
              <w:rPr>
                <w:rFonts w:ascii="Calibri" w:eastAsia="Calibri" w:hAnsi="Calibri" w:cs="Calibri"/>
                <w:bCs/>
                <w:sz w:val="20"/>
                <w:szCs w:val="20"/>
              </w:rPr>
              <w:t>ANDRESSA RODRIGUES SILVA, MARLUSA DE SEVILHA GOSLING, KELLY CRISTINE OLIVEIRA</w:t>
            </w:r>
            <w:r>
              <w:rPr>
                <w:rFonts w:ascii="Calibri" w:eastAsia="Calibri" w:hAnsi="Calibri" w:cs="Calibri"/>
                <w:bCs/>
                <w:sz w:val="20"/>
                <w:szCs w:val="20"/>
              </w:rPr>
              <w:t xml:space="preserve"> </w:t>
            </w:r>
            <w:r w:rsidRPr="00A8210D">
              <w:rPr>
                <w:rFonts w:ascii="Calibri" w:eastAsia="Calibri" w:hAnsi="Calibri" w:cs="Calibri"/>
                <w:bCs/>
                <w:sz w:val="20"/>
                <w:szCs w:val="20"/>
              </w:rPr>
              <w:t>MEIRA, STELA CRISTINA HOTT CORREA, IURY TEIXEIRA DE SEVILHA GOSLING</w:t>
            </w:r>
          </w:p>
        </w:tc>
      </w:tr>
    </w:tbl>
    <w:p w14:paraId="35CD087A" w14:textId="77777777" w:rsidR="009C4D5B" w:rsidRDefault="009C4D5B" w:rsidP="003E643E">
      <w:pPr>
        <w:spacing w:after="120" w:line="240" w:lineRule="auto"/>
        <w:rPr>
          <w:rFonts w:cstheme="minorHAnsi"/>
          <w:sz w:val="24"/>
        </w:rPr>
      </w:pPr>
    </w:p>
    <w:p w14:paraId="15CAF808" w14:textId="77777777" w:rsidR="009C4D5B" w:rsidRDefault="009C4D5B">
      <w:pPr>
        <w:rPr>
          <w:rFonts w:cstheme="minorHAnsi"/>
          <w:sz w:val="24"/>
        </w:rPr>
      </w:pPr>
      <w:r>
        <w:rPr>
          <w:rFonts w:cstheme="minorHAnsi"/>
          <w:sz w:val="24"/>
        </w:rPr>
        <w:br w:type="page"/>
      </w:r>
    </w:p>
    <w:p w14:paraId="6760F404" w14:textId="77777777" w:rsidR="003C5382" w:rsidRPr="00111F8F" w:rsidRDefault="003C5382" w:rsidP="009C4D5B">
      <w:pPr>
        <w:rPr>
          <w:rFonts w:cstheme="minorHAnsi"/>
          <w:sz w:val="24"/>
        </w:rPr>
        <w:sectPr w:rsidR="003C5382" w:rsidRPr="00111F8F" w:rsidSect="00CA1CE2">
          <w:footerReference w:type="default" r:id="rId15"/>
          <w:type w:val="continuous"/>
          <w:pgSz w:w="11906" w:h="16838"/>
          <w:pgMar w:top="1417" w:right="1701" w:bottom="1417" w:left="1701" w:header="709" w:footer="709" w:gutter="0"/>
          <w:cols w:space="454"/>
          <w:docGrid w:linePitch="360"/>
        </w:sectPr>
      </w:pPr>
    </w:p>
    <w:tbl>
      <w:tblPr>
        <w:tblStyle w:val="Tabelacomgrade"/>
        <w:tblW w:w="11056" w:type="dxa"/>
        <w:tblInd w:w="-1134" w:type="dxa"/>
        <w:tblLook w:val="04A0" w:firstRow="1" w:lastRow="0" w:firstColumn="1" w:lastColumn="0" w:noHBand="0" w:noVBand="1"/>
      </w:tblPr>
      <w:tblGrid>
        <w:gridCol w:w="3969"/>
        <w:gridCol w:w="1417"/>
        <w:gridCol w:w="284"/>
        <w:gridCol w:w="3686"/>
        <w:gridCol w:w="1700"/>
      </w:tblGrid>
      <w:tr w:rsidR="006A461E" w14:paraId="2F1CE768" w14:textId="77777777" w:rsidTr="00CB586D">
        <w:trPr>
          <w:trHeight w:val="151"/>
        </w:trPr>
        <w:tc>
          <w:tcPr>
            <w:tcW w:w="3969" w:type="dxa"/>
            <w:vMerge w:val="restart"/>
            <w:tcBorders>
              <w:top w:val="nil"/>
              <w:left w:val="nil"/>
              <w:right w:val="nil"/>
            </w:tcBorders>
            <w:vAlign w:val="center"/>
          </w:tcPr>
          <w:p w14:paraId="56C6C264" w14:textId="77777777" w:rsidR="006A461E" w:rsidRPr="003C0399" w:rsidRDefault="006A461E" w:rsidP="00CB586D">
            <w:pPr>
              <w:rPr>
                <w:rFonts w:ascii="Calibri" w:eastAsia="Calibri" w:hAnsi="Calibri" w:cs="Calibri"/>
                <w:bCs/>
              </w:rPr>
            </w:pPr>
            <w:r>
              <w:rPr>
                <w:rFonts w:cstheme="minorHAnsi"/>
                <w:b/>
                <w:sz w:val="32"/>
              </w:rPr>
              <w:lastRenderedPageBreak/>
              <w:t>MARKETING</w:t>
            </w:r>
          </w:p>
        </w:tc>
        <w:tc>
          <w:tcPr>
            <w:tcW w:w="1417" w:type="dxa"/>
            <w:tcBorders>
              <w:top w:val="nil"/>
              <w:left w:val="nil"/>
              <w:bottom w:val="single" w:sz="36" w:space="0" w:color="auto"/>
              <w:right w:val="nil"/>
            </w:tcBorders>
            <w:vAlign w:val="center"/>
          </w:tcPr>
          <w:p w14:paraId="221C67D9" w14:textId="77777777" w:rsidR="006A461E" w:rsidRPr="002F4F10" w:rsidRDefault="006A461E" w:rsidP="00CB586D">
            <w:pPr>
              <w:rPr>
                <w:rFonts w:ascii="Calibri" w:eastAsia="Calibri" w:hAnsi="Calibri" w:cs="Calibri"/>
                <w:bCs/>
                <w:sz w:val="12"/>
              </w:rPr>
            </w:pPr>
          </w:p>
        </w:tc>
        <w:tc>
          <w:tcPr>
            <w:tcW w:w="284" w:type="dxa"/>
            <w:vMerge w:val="restart"/>
            <w:tcBorders>
              <w:top w:val="nil"/>
              <w:left w:val="nil"/>
              <w:right w:val="nil"/>
            </w:tcBorders>
            <w:vAlign w:val="bottom"/>
          </w:tcPr>
          <w:p w14:paraId="36C8AA6D" w14:textId="77777777" w:rsidR="006A461E" w:rsidRPr="001254BD" w:rsidRDefault="006A461E" w:rsidP="00CB586D">
            <w:pPr>
              <w:rPr>
                <w:rFonts w:cstheme="minorHAnsi"/>
                <w:b/>
                <w:sz w:val="28"/>
                <w:szCs w:val="40"/>
              </w:rPr>
            </w:pPr>
          </w:p>
        </w:tc>
        <w:tc>
          <w:tcPr>
            <w:tcW w:w="3686" w:type="dxa"/>
            <w:vMerge w:val="restart"/>
            <w:tcBorders>
              <w:top w:val="nil"/>
              <w:left w:val="nil"/>
              <w:right w:val="nil"/>
            </w:tcBorders>
            <w:vAlign w:val="center"/>
          </w:tcPr>
          <w:p w14:paraId="4B3EF316" w14:textId="50D80A09" w:rsidR="006A461E" w:rsidRPr="003C0399" w:rsidRDefault="005C4599" w:rsidP="00CB586D">
            <w:pPr>
              <w:rPr>
                <w:rFonts w:ascii="Calibri" w:eastAsia="Calibri" w:hAnsi="Calibri" w:cs="Calibri"/>
                <w:bCs/>
              </w:rPr>
            </w:pPr>
            <w:r>
              <w:rPr>
                <w:rFonts w:cstheme="minorHAnsi"/>
                <w:b/>
                <w:sz w:val="32"/>
              </w:rPr>
              <w:t>EDUCATION</w:t>
            </w:r>
          </w:p>
        </w:tc>
        <w:tc>
          <w:tcPr>
            <w:tcW w:w="1700" w:type="dxa"/>
            <w:tcBorders>
              <w:top w:val="nil"/>
              <w:left w:val="nil"/>
              <w:bottom w:val="single" w:sz="36" w:space="0" w:color="auto"/>
              <w:right w:val="nil"/>
            </w:tcBorders>
            <w:vAlign w:val="center"/>
          </w:tcPr>
          <w:p w14:paraId="49006484" w14:textId="77777777" w:rsidR="006A461E" w:rsidRPr="003C0399" w:rsidRDefault="006A461E" w:rsidP="00CB586D">
            <w:pPr>
              <w:rPr>
                <w:rFonts w:ascii="Calibri" w:eastAsia="Calibri" w:hAnsi="Calibri" w:cs="Calibri"/>
                <w:bCs/>
              </w:rPr>
            </w:pPr>
          </w:p>
        </w:tc>
      </w:tr>
      <w:tr w:rsidR="006A461E" w14:paraId="32B3EEDA" w14:textId="77777777" w:rsidTr="00CB586D">
        <w:trPr>
          <w:trHeight w:val="38"/>
        </w:trPr>
        <w:tc>
          <w:tcPr>
            <w:tcW w:w="3969" w:type="dxa"/>
            <w:vMerge/>
            <w:tcBorders>
              <w:left w:val="nil"/>
              <w:bottom w:val="nil"/>
              <w:right w:val="nil"/>
            </w:tcBorders>
            <w:vAlign w:val="center"/>
          </w:tcPr>
          <w:p w14:paraId="02E65741" w14:textId="77777777" w:rsidR="006A461E" w:rsidRDefault="006A461E" w:rsidP="00CB586D">
            <w:pPr>
              <w:rPr>
                <w:rFonts w:cstheme="minorHAnsi"/>
                <w:b/>
                <w:sz w:val="32"/>
              </w:rPr>
            </w:pPr>
          </w:p>
        </w:tc>
        <w:tc>
          <w:tcPr>
            <w:tcW w:w="1417" w:type="dxa"/>
            <w:tcBorders>
              <w:top w:val="single" w:sz="36" w:space="0" w:color="auto"/>
              <w:left w:val="nil"/>
              <w:bottom w:val="nil"/>
              <w:right w:val="nil"/>
            </w:tcBorders>
            <w:vAlign w:val="center"/>
          </w:tcPr>
          <w:p w14:paraId="59ADFD41" w14:textId="77777777" w:rsidR="006A461E" w:rsidRPr="003C0399" w:rsidRDefault="006A461E" w:rsidP="00CB586D">
            <w:pPr>
              <w:rPr>
                <w:rFonts w:ascii="Calibri" w:eastAsia="Calibri" w:hAnsi="Calibri" w:cs="Calibri"/>
                <w:bCs/>
              </w:rPr>
            </w:pPr>
          </w:p>
        </w:tc>
        <w:tc>
          <w:tcPr>
            <w:tcW w:w="284" w:type="dxa"/>
            <w:vMerge/>
            <w:tcBorders>
              <w:left w:val="nil"/>
              <w:bottom w:val="nil"/>
              <w:right w:val="nil"/>
            </w:tcBorders>
            <w:vAlign w:val="bottom"/>
          </w:tcPr>
          <w:p w14:paraId="02D979A4" w14:textId="77777777" w:rsidR="006A461E" w:rsidRPr="001254BD" w:rsidRDefault="006A461E" w:rsidP="00CB586D">
            <w:pPr>
              <w:rPr>
                <w:rFonts w:cstheme="minorHAnsi"/>
                <w:b/>
                <w:sz w:val="28"/>
                <w:szCs w:val="40"/>
              </w:rPr>
            </w:pPr>
          </w:p>
        </w:tc>
        <w:tc>
          <w:tcPr>
            <w:tcW w:w="3686" w:type="dxa"/>
            <w:vMerge/>
            <w:tcBorders>
              <w:left w:val="nil"/>
              <w:bottom w:val="nil"/>
              <w:right w:val="nil"/>
            </w:tcBorders>
            <w:vAlign w:val="center"/>
          </w:tcPr>
          <w:p w14:paraId="6C1C3695" w14:textId="77777777" w:rsidR="006A461E" w:rsidRDefault="006A461E" w:rsidP="00CB586D">
            <w:pPr>
              <w:rPr>
                <w:rFonts w:cstheme="minorHAnsi"/>
                <w:b/>
                <w:sz w:val="32"/>
              </w:rPr>
            </w:pPr>
          </w:p>
        </w:tc>
        <w:tc>
          <w:tcPr>
            <w:tcW w:w="1700" w:type="dxa"/>
            <w:tcBorders>
              <w:top w:val="single" w:sz="36" w:space="0" w:color="auto"/>
              <w:left w:val="nil"/>
              <w:bottom w:val="nil"/>
              <w:right w:val="nil"/>
            </w:tcBorders>
            <w:vAlign w:val="center"/>
          </w:tcPr>
          <w:p w14:paraId="1166E034" w14:textId="77777777" w:rsidR="006A461E" w:rsidRPr="003C0399" w:rsidRDefault="006A461E" w:rsidP="00CB586D">
            <w:pPr>
              <w:rPr>
                <w:rFonts w:ascii="Calibri" w:eastAsia="Calibri" w:hAnsi="Calibri" w:cs="Calibri"/>
                <w:bCs/>
              </w:rPr>
            </w:pPr>
          </w:p>
        </w:tc>
      </w:tr>
      <w:tr w:rsidR="006A461E" w:rsidRPr="007B2C2A" w14:paraId="609DC09E" w14:textId="77777777" w:rsidTr="00CB586D">
        <w:trPr>
          <w:trHeight w:val="850"/>
        </w:trPr>
        <w:tc>
          <w:tcPr>
            <w:tcW w:w="5386" w:type="dxa"/>
            <w:gridSpan w:val="2"/>
            <w:tcBorders>
              <w:top w:val="nil"/>
              <w:left w:val="nil"/>
              <w:bottom w:val="nil"/>
              <w:right w:val="nil"/>
            </w:tcBorders>
            <w:vAlign w:val="center"/>
          </w:tcPr>
          <w:p w14:paraId="3BDEF15F" w14:textId="4C2DBF78" w:rsidR="006A461E" w:rsidRPr="007B2C2A" w:rsidRDefault="005C4599" w:rsidP="00CB586D">
            <w:pPr>
              <w:rPr>
                <w:rFonts w:cstheme="minorHAnsi"/>
                <w:b/>
                <w:sz w:val="32"/>
                <w:lang w:val="en-US"/>
              </w:rPr>
            </w:pPr>
            <w:r w:rsidRPr="007B2C2A">
              <w:rPr>
                <w:rFonts w:cstheme="minorHAnsi"/>
                <w:b/>
                <w:bCs/>
                <w:iCs/>
                <w:lang w:val="en-US"/>
              </w:rPr>
              <w:t>THE YOUNG CONSUMER PERCEIVES INNOVATIONS? THE HEURISTIC IN LOW INVOLVEMENT CHOICES</w:t>
            </w:r>
          </w:p>
        </w:tc>
        <w:tc>
          <w:tcPr>
            <w:tcW w:w="284" w:type="dxa"/>
            <w:tcBorders>
              <w:top w:val="nil"/>
              <w:left w:val="nil"/>
              <w:bottom w:val="nil"/>
              <w:right w:val="nil"/>
            </w:tcBorders>
            <w:vAlign w:val="bottom"/>
          </w:tcPr>
          <w:p w14:paraId="72DE8A9F" w14:textId="77777777" w:rsidR="006A461E" w:rsidRPr="007B2C2A" w:rsidRDefault="006A461E" w:rsidP="00CB586D">
            <w:pPr>
              <w:rPr>
                <w:rFonts w:cstheme="minorHAnsi"/>
                <w:b/>
                <w:sz w:val="28"/>
                <w:szCs w:val="40"/>
                <w:lang w:val="en-US"/>
              </w:rPr>
            </w:pPr>
          </w:p>
        </w:tc>
        <w:tc>
          <w:tcPr>
            <w:tcW w:w="5386" w:type="dxa"/>
            <w:gridSpan w:val="2"/>
            <w:tcBorders>
              <w:top w:val="nil"/>
              <w:left w:val="nil"/>
              <w:bottom w:val="nil"/>
              <w:right w:val="nil"/>
            </w:tcBorders>
            <w:vAlign w:val="center"/>
          </w:tcPr>
          <w:p w14:paraId="5E78F00B" w14:textId="67D7838F" w:rsidR="006A461E" w:rsidRPr="007B2C2A" w:rsidRDefault="005C4599" w:rsidP="00CB586D">
            <w:pPr>
              <w:rPr>
                <w:rFonts w:cstheme="minorHAnsi"/>
                <w:b/>
                <w:sz w:val="32"/>
                <w:lang w:val="en-US"/>
              </w:rPr>
            </w:pPr>
            <w:r w:rsidRPr="007B2C2A">
              <w:rPr>
                <w:rFonts w:cstheme="minorHAnsi"/>
                <w:b/>
                <w:bCs/>
                <w:iCs/>
                <w:lang w:val="en-US"/>
              </w:rPr>
              <w:t>MAPPING OF POST-GRADUATION IN ADMINISTRATION AND THEIR LINES OF RESEARCH IN BRAZIL</w:t>
            </w:r>
          </w:p>
        </w:tc>
      </w:tr>
      <w:tr w:rsidR="006A461E" w14:paraId="4F37A622" w14:textId="77777777" w:rsidTr="00CB586D">
        <w:trPr>
          <w:trHeight w:val="640"/>
        </w:trPr>
        <w:tc>
          <w:tcPr>
            <w:tcW w:w="5386" w:type="dxa"/>
            <w:gridSpan w:val="2"/>
            <w:tcBorders>
              <w:top w:val="nil"/>
              <w:left w:val="nil"/>
              <w:bottom w:val="single" w:sz="4" w:space="0" w:color="auto"/>
              <w:right w:val="nil"/>
            </w:tcBorders>
          </w:tcPr>
          <w:p w14:paraId="1EF35973" w14:textId="77777777" w:rsidR="006A461E" w:rsidRDefault="006A461E" w:rsidP="00CB586D">
            <w:pPr>
              <w:rPr>
                <w:rFonts w:eastAsia="Calibri" w:cs="Calibri"/>
                <w:bCs/>
                <w:sz w:val="18"/>
                <w:szCs w:val="20"/>
              </w:rPr>
            </w:pPr>
            <w:r w:rsidRPr="00745E28">
              <w:rPr>
                <w:rFonts w:eastAsia="Calibri" w:cs="Calibri"/>
                <w:bCs/>
                <w:sz w:val="18"/>
                <w:szCs w:val="20"/>
              </w:rPr>
              <w:t>CLÁUDIO HELENO PINTO DA SILVA, CLARICE MARA SOUSA-E-SILVA, ANDRÉ FRANCISCO</w:t>
            </w:r>
            <w:r>
              <w:rPr>
                <w:rFonts w:eastAsia="Calibri" w:cs="Calibri"/>
                <w:bCs/>
                <w:sz w:val="18"/>
                <w:szCs w:val="20"/>
              </w:rPr>
              <w:t xml:space="preserve"> </w:t>
            </w:r>
            <w:r w:rsidRPr="00745E28">
              <w:rPr>
                <w:rFonts w:eastAsia="Calibri" w:cs="Calibri"/>
                <w:bCs/>
                <w:sz w:val="18"/>
                <w:szCs w:val="20"/>
              </w:rPr>
              <w:t>ALCÂNTARA FAGUNDES</w:t>
            </w:r>
          </w:p>
          <w:p w14:paraId="78BB4167" w14:textId="77777777" w:rsidR="006A461E" w:rsidRDefault="006A461E" w:rsidP="00CB586D">
            <w:pPr>
              <w:rPr>
                <w:rFonts w:eastAsia="Calibri" w:cs="Calibri"/>
                <w:bCs/>
                <w:sz w:val="18"/>
                <w:szCs w:val="20"/>
              </w:rPr>
            </w:pPr>
          </w:p>
          <w:p w14:paraId="42C90833" w14:textId="77777777" w:rsidR="006A461E" w:rsidRDefault="006A461E" w:rsidP="00CB586D">
            <w:pPr>
              <w:rPr>
                <w:rFonts w:eastAsia="Calibri" w:cs="Calibri"/>
                <w:bCs/>
                <w:sz w:val="18"/>
                <w:szCs w:val="20"/>
              </w:rPr>
            </w:pPr>
          </w:p>
          <w:p w14:paraId="354C6911" w14:textId="77777777" w:rsidR="006A461E" w:rsidRPr="00FD2E7A" w:rsidRDefault="006A461E" w:rsidP="00CB586D">
            <w:pPr>
              <w:rPr>
                <w:rFonts w:eastAsia="Calibri" w:cs="Calibri"/>
                <w:bCs/>
                <w:sz w:val="18"/>
                <w:szCs w:val="20"/>
              </w:rPr>
            </w:pPr>
          </w:p>
          <w:p w14:paraId="4F67712A" w14:textId="77777777" w:rsidR="006A461E" w:rsidRPr="009268CA" w:rsidRDefault="002A3778" w:rsidP="00CB586D">
            <w:pPr>
              <w:spacing w:after="120"/>
              <w:rPr>
                <w:rFonts w:eastAsia="Calibri" w:cs="Calibri"/>
                <w:bCs/>
                <w:sz w:val="18"/>
                <w:szCs w:val="20"/>
              </w:rPr>
            </w:pPr>
            <w:hyperlink r:id="rId16" w:history="1">
              <w:r w:rsidR="006A461E" w:rsidRPr="0046633F">
                <w:rPr>
                  <w:rStyle w:val="Hyperlink"/>
                  <w:rFonts w:eastAsia="Calibri" w:cs="Calibri"/>
                  <w:bCs/>
                  <w:sz w:val="18"/>
                  <w:szCs w:val="20"/>
                </w:rPr>
                <w:t>http://dx.doi.org/10.21714/pretexto.v19i2.</w:t>
              </w:r>
            </w:hyperlink>
            <w:r w:rsidR="006A461E">
              <w:rPr>
                <w:rStyle w:val="Hyperlink"/>
                <w:rFonts w:eastAsia="Calibri" w:cs="Calibri"/>
                <w:bCs/>
                <w:sz w:val="18"/>
                <w:szCs w:val="20"/>
              </w:rPr>
              <w:t>2796</w:t>
            </w:r>
          </w:p>
        </w:tc>
        <w:tc>
          <w:tcPr>
            <w:tcW w:w="284" w:type="dxa"/>
            <w:tcBorders>
              <w:top w:val="nil"/>
              <w:left w:val="nil"/>
              <w:bottom w:val="nil"/>
              <w:right w:val="nil"/>
            </w:tcBorders>
            <w:vAlign w:val="bottom"/>
          </w:tcPr>
          <w:p w14:paraId="4E6D36BE" w14:textId="77777777" w:rsidR="006A461E" w:rsidRPr="009268CA" w:rsidRDefault="006A461E" w:rsidP="00CB586D">
            <w:pPr>
              <w:rPr>
                <w:rFonts w:cstheme="minorHAnsi"/>
                <w:b/>
                <w:sz w:val="28"/>
                <w:szCs w:val="40"/>
              </w:rPr>
            </w:pPr>
          </w:p>
        </w:tc>
        <w:tc>
          <w:tcPr>
            <w:tcW w:w="5386" w:type="dxa"/>
            <w:gridSpan w:val="2"/>
            <w:tcBorders>
              <w:top w:val="nil"/>
              <w:left w:val="nil"/>
              <w:bottom w:val="single" w:sz="4" w:space="0" w:color="auto"/>
              <w:right w:val="nil"/>
            </w:tcBorders>
          </w:tcPr>
          <w:p w14:paraId="4ED9F2BC" w14:textId="77777777" w:rsidR="006A461E" w:rsidRDefault="006A461E" w:rsidP="00CB586D">
            <w:pPr>
              <w:rPr>
                <w:rFonts w:eastAsia="Calibri" w:cs="Calibri"/>
                <w:bCs/>
                <w:sz w:val="18"/>
                <w:szCs w:val="20"/>
              </w:rPr>
            </w:pPr>
            <w:r w:rsidRPr="002F0EE7">
              <w:rPr>
                <w:rFonts w:eastAsia="Calibri" w:cs="Calibri"/>
                <w:bCs/>
                <w:sz w:val="18"/>
                <w:szCs w:val="20"/>
              </w:rPr>
              <w:t>NATANE DE CASSIA LEIVAS DE MEDEIROS, FLAVIANI SOUTO BOLZAN MEDEIROS, ILIANE COLPO, ANDREAS DITTMAR WEISE</w:t>
            </w:r>
          </w:p>
          <w:p w14:paraId="1A41FCBA" w14:textId="77777777" w:rsidR="006A461E" w:rsidRDefault="006A461E" w:rsidP="00CB586D">
            <w:pPr>
              <w:rPr>
                <w:rFonts w:eastAsia="Calibri" w:cs="Calibri"/>
                <w:bCs/>
                <w:sz w:val="18"/>
                <w:szCs w:val="20"/>
              </w:rPr>
            </w:pPr>
          </w:p>
          <w:p w14:paraId="70892AA8" w14:textId="77777777" w:rsidR="006A461E" w:rsidRDefault="006A461E" w:rsidP="00CB586D">
            <w:pPr>
              <w:rPr>
                <w:rFonts w:eastAsia="Calibri" w:cs="Calibri"/>
                <w:bCs/>
                <w:sz w:val="18"/>
                <w:szCs w:val="20"/>
              </w:rPr>
            </w:pPr>
          </w:p>
          <w:p w14:paraId="59366CFC" w14:textId="77777777" w:rsidR="006A461E" w:rsidRDefault="006A461E" w:rsidP="00CB586D">
            <w:pPr>
              <w:rPr>
                <w:rFonts w:eastAsia="Calibri" w:cs="Calibri"/>
                <w:bCs/>
                <w:sz w:val="18"/>
                <w:szCs w:val="20"/>
              </w:rPr>
            </w:pPr>
          </w:p>
          <w:p w14:paraId="17FFE66D" w14:textId="77777777" w:rsidR="006A461E" w:rsidRPr="001254BD" w:rsidRDefault="002A3778" w:rsidP="00CB586D">
            <w:pPr>
              <w:rPr>
                <w:rFonts w:eastAsia="Calibri" w:cs="Calibri"/>
                <w:bCs/>
                <w:sz w:val="18"/>
                <w:szCs w:val="20"/>
              </w:rPr>
            </w:pPr>
            <w:hyperlink r:id="rId17" w:history="1">
              <w:r w:rsidR="006A461E" w:rsidRPr="0046633F">
                <w:rPr>
                  <w:rStyle w:val="Hyperlink"/>
                  <w:rFonts w:eastAsia="Calibri" w:cs="Calibri"/>
                  <w:bCs/>
                  <w:sz w:val="18"/>
                  <w:szCs w:val="20"/>
                </w:rPr>
                <w:t>http://dx.doi.org/10.21714/pretexto.v19i2.</w:t>
              </w:r>
            </w:hyperlink>
            <w:r w:rsidR="006A461E">
              <w:rPr>
                <w:rStyle w:val="Hyperlink"/>
                <w:rFonts w:eastAsia="Calibri" w:cs="Calibri"/>
                <w:bCs/>
                <w:sz w:val="18"/>
                <w:szCs w:val="20"/>
              </w:rPr>
              <w:t>2962</w:t>
            </w:r>
          </w:p>
        </w:tc>
      </w:tr>
      <w:tr w:rsidR="006A461E" w:rsidRPr="007B2C2A" w14:paraId="60F94DCA" w14:textId="77777777" w:rsidTr="00CB586D">
        <w:trPr>
          <w:trHeight w:val="850"/>
        </w:trPr>
        <w:tc>
          <w:tcPr>
            <w:tcW w:w="5386" w:type="dxa"/>
            <w:gridSpan w:val="2"/>
            <w:tcBorders>
              <w:top w:val="single" w:sz="4" w:space="0" w:color="auto"/>
              <w:left w:val="nil"/>
              <w:bottom w:val="nil"/>
              <w:right w:val="nil"/>
            </w:tcBorders>
          </w:tcPr>
          <w:p w14:paraId="24ED4B95" w14:textId="4080FB65" w:rsidR="006A461E" w:rsidRPr="007B2C2A" w:rsidRDefault="005C4599" w:rsidP="00CB586D">
            <w:pPr>
              <w:jc w:val="both"/>
              <w:rPr>
                <w:rFonts w:eastAsia="Calibri" w:cs="Calibri"/>
                <w:bCs/>
                <w:sz w:val="16"/>
                <w:szCs w:val="20"/>
                <w:lang w:val="en-US"/>
              </w:rPr>
            </w:pPr>
            <w:r w:rsidRPr="007B2C2A">
              <w:rPr>
                <w:rFonts w:cs="Arial"/>
                <w:iCs/>
                <w:sz w:val="16"/>
                <w:szCs w:val="20"/>
                <w:lang w:val="en-US"/>
              </w:rPr>
              <w:t>The purpose of this exploratory research is to verify the influence of the heuristic and market beliefs in consumer choices of low involvement presenting innovations. It was interviewed 31 young people, trying to understand the process of choice of juices ready. Through content analysis, it was identified the main attributes in the selection process and identification of innovations: flavor, brand, packaging and price. It was found that young people surveyed consider market beliefs as "buy the best and best-known brand", as well as tend to use heuristics to reduce the information available, deciding quickly little reflective. With increasing involvement with the decision, respondents decreased the influence of heuristic analyzed innovations in a more rational way.</w:t>
            </w:r>
          </w:p>
        </w:tc>
        <w:tc>
          <w:tcPr>
            <w:tcW w:w="284" w:type="dxa"/>
            <w:tcBorders>
              <w:top w:val="nil"/>
              <w:left w:val="nil"/>
              <w:bottom w:val="nil"/>
              <w:right w:val="nil"/>
            </w:tcBorders>
            <w:vAlign w:val="bottom"/>
          </w:tcPr>
          <w:p w14:paraId="3E7955D1" w14:textId="77777777" w:rsidR="006A461E" w:rsidRPr="007B2C2A" w:rsidRDefault="006A461E" w:rsidP="00CB586D">
            <w:pPr>
              <w:rPr>
                <w:rFonts w:cstheme="minorHAnsi"/>
                <w:b/>
                <w:sz w:val="28"/>
                <w:szCs w:val="40"/>
                <w:lang w:val="en-US"/>
              </w:rPr>
            </w:pPr>
          </w:p>
        </w:tc>
        <w:tc>
          <w:tcPr>
            <w:tcW w:w="5386" w:type="dxa"/>
            <w:gridSpan w:val="2"/>
            <w:tcBorders>
              <w:top w:val="single" w:sz="4" w:space="0" w:color="auto"/>
              <w:left w:val="nil"/>
              <w:bottom w:val="nil"/>
              <w:right w:val="nil"/>
            </w:tcBorders>
          </w:tcPr>
          <w:p w14:paraId="5D365FED" w14:textId="77777777" w:rsidR="006A461E" w:rsidRPr="007B2C2A" w:rsidRDefault="005C4599" w:rsidP="00CB586D">
            <w:pPr>
              <w:jc w:val="both"/>
              <w:rPr>
                <w:rFonts w:cs="Arial"/>
                <w:iCs/>
                <w:sz w:val="16"/>
                <w:szCs w:val="20"/>
                <w:lang w:val="en-US"/>
              </w:rPr>
            </w:pPr>
            <w:r w:rsidRPr="007B2C2A">
              <w:rPr>
                <w:rFonts w:cs="Arial"/>
                <w:iCs/>
                <w:sz w:val="16"/>
                <w:szCs w:val="20"/>
                <w:lang w:val="en-US"/>
              </w:rPr>
              <w:t>This article proposes to undertake a mapping of post-graduate courses in Administration and its respective research lines in Brazil. For this, we used a bibliographical and documentary research about the research means. Data collection was based on recommended courses and recognized by the Higher Education Personnel (CAPES). Following this survey, it was the site of each Higher Education Institution (IES) for investigative purposes of the research lines adopted in each program offered. The results show that the North has acute shortage of graduate courses, in contrast to regions such as South and Southeast which concentrates most programs currently available. In addition, the southeastern region accounts for over 50% of supply of Administration Doctoral degree, also having all the best programs evaluated – with concept 6 and 7 – by CAPES.</w:t>
            </w:r>
          </w:p>
          <w:p w14:paraId="12A86361" w14:textId="33A85E4C" w:rsidR="005C4599" w:rsidRPr="007B2C2A" w:rsidRDefault="005C4599" w:rsidP="00CB586D">
            <w:pPr>
              <w:jc w:val="both"/>
              <w:rPr>
                <w:rFonts w:cs="Arial"/>
                <w:iCs/>
                <w:sz w:val="16"/>
                <w:szCs w:val="20"/>
                <w:lang w:val="en-US"/>
              </w:rPr>
            </w:pPr>
          </w:p>
        </w:tc>
      </w:tr>
      <w:tr w:rsidR="006A461E" w14:paraId="2075FADF" w14:textId="77777777" w:rsidTr="00CB586D">
        <w:trPr>
          <w:trHeight w:val="116"/>
        </w:trPr>
        <w:tc>
          <w:tcPr>
            <w:tcW w:w="3969" w:type="dxa"/>
            <w:vMerge w:val="restart"/>
            <w:tcBorders>
              <w:top w:val="nil"/>
              <w:left w:val="nil"/>
              <w:right w:val="nil"/>
            </w:tcBorders>
            <w:vAlign w:val="center"/>
          </w:tcPr>
          <w:p w14:paraId="572A1825" w14:textId="77777777" w:rsidR="006A461E" w:rsidRPr="003C0399" w:rsidRDefault="006A461E" w:rsidP="00CB586D">
            <w:pPr>
              <w:rPr>
                <w:rFonts w:ascii="Calibri" w:eastAsia="Calibri" w:hAnsi="Calibri" w:cs="Calibri"/>
                <w:bCs/>
              </w:rPr>
            </w:pPr>
            <w:r>
              <w:rPr>
                <w:rFonts w:cstheme="minorHAnsi"/>
                <w:b/>
                <w:sz w:val="32"/>
              </w:rPr>
              <w:t>MARKETING</w:t>
            </w:r>
          </w:p>
        </w:tc>
        <w:tc>
          <w:tcPr>
            <w:tcW w:w="1417" w:type="dxa"/>
            <w:tcBorders>
              <w:top w:val="nil"/>
              <w:left w:val="nil"/>
              <w:bottom w:val="single" w:sz="36" w:space="0" w:color="auto"/>
              <w:right w:val="nil"/>
            </w:tcBorders>
            <w:vAlign w:val="center"/>
          </w:tcPr>
          <w:p w14:paraId="04ED3483" w14:textId="77777777" w:rsidR="006A461E" w:rsidRPr="003C0399" w:rsidRDefault="006A461E" w:rsidP="00CB586D">
            <w:pPr>
              <w:rPr>
                <w:rFonts w:ascii="Calibri" w:eastAsia="Calibri" w:hAnsi="Calibri" w:cs="Calibri"/>
                <w:bCs/>
              </w:rPr>
            </w:pPr>
          </w:p>
        </w:tc>
        <w:tc>
          <w:tcPr>
            <w:tcW w:w="284" w:type="dxa"/>
            <w:vMerge w:val="restart"/>
            <w:tcBorders>
              <w:top w:val="nil"/>
              <w:left w:val="nil"/>
              <w:right w:val="nil"/>
            </w:tcBorders>
            <w:vAlign w:val="bottom"/>
          </w:tcPr>
          <w:p w14:paraId="1B043CBD" w14:textId="77777777" w:rsidR="006A461E" w:rsidRPr="001254BD" w:rsidRDefault="006A461E" w:rsidP="00CB586D">
            <w:pPr>
              <w:rPr>
                <w:rFonts w:cstheme="minorHAnsi"/>
                <w:b/>
                <w:sz w:val="28"/>
                <w:szCs w:val="40"/>
              </w:rPr>
            </w:pPr>
          </w:p>
        </w:tc>
        <w:tc>
          <w:tcPr>
            <w:tcW w:w="3686" w:type="dxa"/>
            <w:vMerge w:val="restart"/>
            <w:tcBorders>
              <w:top w:val="nil"/>
              <w:left w:val="nil"/>
              <w:right w:val="nil"/>
            </w:tcBorders>
            <w:vAlign w:val="center"/>
          </w:tcPr>
          <w:p w14:paraId="0C9AEC84" w14:textId="3A3B8395" w:rsidR="006A461E" w:rsidRPr="003C0399" w:rsidRDefault="005C4599" w:rsidP="00CB586D">
            <w:pPr>
              <w:rPr>
                <w:rFonts w:ascii="Calibri" w:eastAsia="Calibri" w:hAnsi="Calibri" w:cs="Calibri"/>
                <w:bCs/>
              </w:rPr>
            </w:pPr>
            <w:r>
              <w:rPr>
                <w:rFonts w:cstheme="minorHAnsi"/>
                <w:b/>
                <w:sz w:val="32"/>
              </w:rPr>
              <w:t>PROCESS MANAGEMENT</w:t>
            </w:r>
          </w:p>
        </w:tc>
        <w:tc>
          <w:tcPr>
            <w:tcW w:w="1700" w:type="dxa"/>
            <w:tcBorders>
              <w:top w:val="nil"/>
              <w:left w:val="nil"/>
              <w:bottom w:val="single" w:sz="36" w:space="0" w:color="auto"/>
              <w:right w:val="nil"/>
            </w:tcBorders>
            <w:vAlign w:val="center"/>
          </w:tcPr>
          <w:p w14:paraId="2E702CDE" w14:textId="77777777" w:rsidR="006A461E" w:rsidRPr="003C0399" w:rsidRDefault="006A461E" w:rsidP="00CB586D">
            <w:pPr>
              <w:rPr>
                <w:rFonts w:ascii="Calibri" w:eastAsia="Calibri" w:hAnsi="Calibri" w:cs="Calibri"/>
                <w:bCs/>
              </w:rPr>
            </w:pPr>
          </w:p>
        </w:tc>
      </w:tr>
      <w:tr w:rsidR="006A461E" w14:paraId="242D2100" w14:textId="77777777" w:rsidTr="00CB586D">
        <w:trPr>
          <w:trHeight w:val="62"/>
        </w:trPr>
        <w:tc>
          <w:tcPr>
            <w:tcW w:w="3969" w:type="dxa"/>
            <w:vMerge/>
            <w:tcBorders>
              <w:left w:val="nil"/>
              <w:bottom w:val="nil"/>
              <w:right w:val="nil"/>
            </w:tcBorders>
            <w:vAlign w:val="center"/>
          </w:tcPr>
          <w:p w14:paraId="6925F5A8" w14:textId="77777777" w:rsidR="006A461E" w:rsidRDefault="006A461E" w:rsidP="00CB586D">
            <w:pPr>
              <w:rPr>
                <w:rFonts w:cstheme="minorHAnsi"/>
                <w:b/>
                <w:sz w:val="32"/>
              </w:rPr>
            </w:pPr>
          </w:p>
        </w:tc>
        <w:tc>
          <w:tcPr>
            <w:tcW w:w="1417" w:type="dxa"/>
            <w:tcBorders>
              <w:top w:val="single" w:sz="36" w:space="0" w:color="auto"/>
              <w:left w:val="nil"/>
              <w:bottom w:val="nil"/>
              <w:right w:val="nil"/>
            </w:tcBorders>
            <w:vAlign w:val="center"/>
          </w:tcPr>
          <w:p w14:paraId="704E1428" w14:textId="77777777" w:rsidR="006A461E" w:rsidRPr="003C0399" w:rsidRDefault="006A461E" w:rsidP="00CB586D">
            <w:pPr>
              <w:rPr>
                <w:rFonts w:ascii="Calibri" w:eastAsia="Calibri" w:hAnsi="Calibri" w:cs="Calibri"/>
                <w:bCs/>
              </w:rPr>
            </w:pPr>
          </w:p>
        </w:tc>
        <w:tc>
          <w:tcPr>
            <w:tcW w:w="284" w:type="dxa"/>
            <w:vMerge/>
            <w:tcBorders>
              <w:left w:val="nil"/>
              <w:bottom w:val="nil"/>
              <w:right w:val="nil"/>
            </w:tcBorders>
            <w:vAlign w:val="bottom"/>
          </w:tcPr>
          <w:p w14:paraId="7E683278" w14:textId="77777777" w:rsidR="006A461E" w:rsidRPr="001254BD" w:rsidRDefault="006A461E" w:rsidP="00CB586D">
            <w:pPr>
              <w:rPr>
                <w:rFonts w:cstheme="minorHAnsi"/>
                <w:b/>
                <w:sz w:val="28"/>
                <w:szCs w:val="40"/>
              </w:rPr>
            </w:pPr>
          </w:p>
        </w:tc>
        <w:tc>
          <w:tcPr>
            <w:tcW w:w="3686" w:type="dxa"/>
            <w:vMerge/>
            <w:tcBorders>
              <w:left w:val="nil"/>
              <w:bottom w:val="nil"/>
              <w:right w:val="nil"/>
            </w:tcBorders>
            <w:vAlign w:val="center"/>
          </w:tcPr>
          <w:p w14:paraId="7E65342E" w14:textId="77777777" w:rsidR="006A461E" w:rsidRDefault="006A461E" w:rsidP="00CB586D">
            <w:pPr>
              <w:rPr>
                <w:rFonts w:cstheme="minorHAnsi"/>
                <w:b/>
                <w:sz w:val="32"/>
              </w:rPr>
            </w:pPr>
          </w:p>
        </w:tc>
        <w:tc>
          <w:tcPr>
            <w:tcW w:w="1700" w:type="dxa"/>
            <w:tcBorders>
              <w:top w:val="single" w:sz="36" w:space="0" w:color="auto"/>
              <w:left w:val="nil"/>
              <w:bottom w:val="nil"/>
              <w:right w:val="nil"/>
            </w:tcBorders>
            <w:vAlign w:val="center"/>
          </w:tcPr>
          <w:p w14:paraId="0B8FBC07" w14:textId="77777777" w:rsidR="006A461E" w:rsidRPr="003C0399" w:rsidRDefault="006A461E" w:rsidP="00CB586D">
            <w:pPr>
              <w:rPr>
                <w:rFonts w:ascii="Calibri" w:eastAsia="Calibri" w:hAnsi="Calibri" w:cs="Calibri"/>
                <w:bCs/>
              </w:rPr>
            </w:pPr>
          </w:p>
        </w:tc>
      </w:tr>
      <w:tr w:rsidR="006A461E" w:rsidRPr="007B2C2A" w14:paraId="03FF90F9" w14:textId="77777777" w:rsidTr="00CB586D">
        <w:trPr>
          <w:trHeight w:val="666"/>
        </w:trPr>
        <w:tc>
          <w:tcPr>
            <w:tcW w:w="5386" w:type="dxa"/>
            <w:gridSpan w:val="2"/>
            <w:tcBorders>
              <w:top w:val="nil"/>
              <w:left w:val="nil"/>
              <w:bottom w:val="nil"/>
              <w:right w:val="nil"/>
            </w:tcBorders>
            <w:vAlign w:val="center"/>
          </w:tcPr>
          <w:p w14:paraId="7257C946" w14:textId="5092DF86" w:rsidR="006A461E" w:rsidRPr="007B2C2A" w:rsidRDefault="005C4599" w:rsidP="00CB586D">
            <w:pPr>
              <w:rPr>
                <w:rFonts w:cstheme="minorHAnsi"/>
                <w:b/>
                <w:sz w:val="32"/>
                <w:lang w:val="en-US"/>
              </w:rPr>
            </w:pPr>
            <w:r w:rsidRPr="007B2C2A">
              <w:rPr>
                <w:rFonts w:cstheme="minorHAnsi"/>
                <w:b/>
                <w:bCs/>
                <w:iCs/>
                <w:lang w:val="en-US"/>
              </w:rPr>
              <w:t>IMPLICIT EGOTISM IN CONSUMPTION: AN EXPERIMENTAL RESEARCH IN BRAZIL</w:t>
            </w:r>
          </w:p>
        </w:tc>
        <w:tc>
          <w:tcPr>
            <w:tcW w:w="284" w:type="dxa"/>
            <w:tcBorders>
              <w:top w:val="nil"/>
              <w:left w:val="nil"/>
              <w:bottom w:val="nil"/>
              <w:right w:val="nil"/>
            </w:tcBorders>
            <w:vAlign w:val="bottom"/>
          </w:tcPr>
          <w:p w14:paraId="2CD17F30" w14:textId="77777777" w:rsidR="006A461E" w:rsidRPr="007B2C2A" w:rsidRDefault="006A461E" w:rsidP="00CB586D">
            <w:pPr>
              <w:rPr>
                <w:rFonts w:cstheme="minorHAnsi"/>
                <w:b/>
                <w:sz w:val="28"/>
                <w:szCs w:val="40"/>
                <w:lang w:val="en-US"/>
              </w:rPr>
            </w:pPr>
          </w:p>
        </w:tc>
        <w:tc>
          <w:tcPr>
            <w:tcW w:w="5386" w:type="dxa"/>
            <w:gridSpan w:val="2"/>
            <w:tcBorders>
              <w:top w:val="nil"/>
              <w:left w:val="nil"/>
              <w:bottom w:val="nil"/>
              <w:right w:val="nil"/>
            </w:tcBorders>
            <w:vAlign w:val="center"/>
          </w:tcPr>
          <w:p w14:paraId="7C09188B" w14:textId="638D9CBF" w:rsidR="006A461E" w:rsidRPr="007B2C2A" w:rsidRDefault="005C4599" w:rsidP="00CB586D">
            <w:pPr>
              <w:rPr>
                <w:rFonts w:cstheme="minorHAnsi"/>
                <w:b/>
                <w:sz w:val="32"/>
                <w:lang w:val="en-US"/>
              </w:rPr>
            </w:pPr>
            <w:r w:rsidRPr="007B2C2A">
              <w:rPr>
                <w:rFonts w:cstheme="minorHAnsi"/>
                <w:b/>
                <w:bCs/>
                <w:iCs/>
                <w:lang w:val="en-US"/>
              </w:rPr>
              <w:t>SHARED ECONOMY: QUALITY MANAGEMENT APPLIED TO A COMPANY OF THE FOOD DELIVERY BRANCH</w:t>
            </w:r>
          </w:p>
        </w:tc>
      </w:tr>
      <w:tr w:rsidR="006A461E" w:rsidRPr="008A24D6" w14:paraId="7CE639AF" w14:textId="77777777" w:rsidTr="00CB586D">
        <w:trPr>
          <w:trHeight w:val="850"/>
        </w:trPr>
        <w:tc>
          <w:tcPr>
            <w:tcW w:w="5386" w:type="dxa"/>
            <w:gridSpan w:val="2"/>
            <w:tcBorders>
              <w:top w:val="nil"/>
              <w:left w:val="nil"/>
              <w:bottom w:val="single" w:sz="4" w:space="0" w:color="auto"/>
              <w:right w:val="nil"/>
            </w:tcBorders>
          </w:tcPr>
          <w:p w14:paraId="7E695953" w14:textId="77777777" w:rsidR="006A461E" w:rsidRDefault="006A461E" w:rsidP="00CB586D">
            <w:pPr>
              <w:rPr>
                <w:rFonts w:eastAsia="Calibri" w:cs="Calibri"/>
                <w:bCs/>
                <w:sz w:val="18"/>
                <w:szCs w:val="20"/>
              </w:rPr>
            </w:pPr>
            <w:r w:rsidRPr="002F0EE7">
              <w:rPr>
                <w:rFonts w:eastAsia="Calibri" w:cs="Calibri"/>
                <w:bCs/>
                <w:sz w:val="18"/>
                <w:szCs w:val="20"/>
              </w:rPr>
              <w:t>MARCIO MOTA, JULIANA MORAES, FELIPE AMORIM</w:t>
            </w:r>
          </w:p>
          <w:p w14:paraId="2A94C030" w14:textId="77777777" w:rsidR="006A461E" w:rsidRDefault="006A461E" w:rsidP="00CB586D">
            <w:pPr>
              <w:rPr>
                <w:rFonts w:eastAsia="Calibri" w:cs="Calibri"/>
                <w:bCs/>
                <w:sz w:val="18"/>
                <w:szCs w:val="20"/>
              </w:rPr>
            </w:pPr>
          </w:p>
          <w:p w14:paraId="279DAECE" w14:textId="77777777" w:rsidR="006A461E" w:rsidRDefault="006A461E" w:rsidP="00CB586D">
            <w:pPr>
              <w:spacing w:after="120"/>
              <w:rPr>
                <w:rFonts w:eastAsia="Calibri" w:cs="Calibri"/>
                <w:bCs/>
                <w:sz w:val="4"/>
                <w:szCs w:val="20"/>
              </w:rPr>
            </w:pPr>
          </w:p>
          <w:p w14:paraId="6747E59B" w14:textId="77777777" w:rsidR="006A461E" w:rsidRDefault="006A461E" w:rsidP="00CB586D">
            <w:pPr>
              <w:spacing w:after="120"/>
              <w:rPr>
                <w:rFonts w:eastAsia="Calibri" w:cs="Calibri"/>
                <w:bCs/>
                <w:sz w:val="4"/>
                <w:szCs w:val="20"/>
              </w:rPr>
            </w:pPr>
          </w:p>
          <w:p w14:paraId="4C40642B" w14:textId="77777777" w:rsidR="006A461E" w:rsidRPr="009352C0" w:rsidRDefault="006A461E" w:rsidP="00CB586D">
            <w:pPr>
              <w:spacing w:after="120"/>
              <w:rPr>
                <w:rFonts w:eastAsia="Calibri" w:cs="Calibri"/>
                <w:bCs/>
                <w:sz w:val="4"/>
                <w:szCs w:val="20"/>
              </w:rPr>
            </w:pPr>
          </w:p>
          <w:p w14:paraId="5D4F9EEF" w14:textId="77777777" w:rsidR="006A461E" w:rsidRPr="001254BD" w:rsidRDefault="006A461E" w:rsidP="00CB586D">
            <w:pPr>
              <w:spacing w:after="120"/>
              <w:rPr>
                <w:rFonts w:eastAsia="Calibri" w:cs="Calibri"/>
                <w:bCs/>
                <w:sz w:val="18"/>
                <w:szCs w:val="20"/>
              </w:rPr>
            </w:pPr>
            <w:r w:rsidRPr="00F50E06">
              <w:rPr>
                <w:rStyle w:val="Hyperlink"/>
                <w:sz w:val="18"/>
              </w:rPr>
              <w:t>http://dx.doi.org/10.21714/pretexto.v19i</w:t>
            </w:r>
            <w:r>
              <w:rPr>
                <w:rStyle w:val="Hyperlink"/>
                <w:sz w:val="18"/>
              </w:rPr>
              <w:t>2</w:t>
            </w:r>
            <w:r w:rsidRPr="00F50E06">
              <w:rPr>
                <w:rStyle w:val="Hyperlink"/>
                <w:sz w:val="18"/>
              </w:rPr>
              <w:t>.3</w:t>
            </w:r>
            <w:r>
              <w:rPr>
                <w:rStyle w:val="Hyperlink"/>
                <w:sz w:val="18"/>
              </w:rPr>
              <w:t>201</w:t>
            </w:r>
          </w:p>
        </w:tc>
        <w:tc>
          <w:tcPr>
            <w:tcW w:w="284" w:type="dxa"/>
            <w:tcBorders>
              <w:top w:val="nil"/>
              <w:left w:val="nil"/>
              <w:bottom w:val="nil"/>
              <w:right w:val="nil"/>
            </w:tcBorders>
            <w:vAlign w:val="bottom"/>
          </w:tcPr>
          <w:p w14:paraId="52912472" w14:textId="77777777" w:rsidR="006A461E" w:rsidRPr="001254BD" w:rsidRDefault="006A461E" w:rsidP="00CB586D">
            <w:pPr>
              <w:rPr>
                <w:rFonts w:cstheme="minorHAnsi"/>
                <w:b/>
                <w:sz w:val="28"/>
                <w:szCs w:val="40"/>
              </w:rPr>
            </w:pPr>
          </w:p>
        </w:tc>
        <w:tc>
          <w:tcPr>
            <w:tcW w:w="5386" w:type="dxa"/>
            <w:gridSpan w:val="2"/>
            <w:tcBorders>
              <w:top w:val="nil"/>
              <w:left w:val="nil"/>
              <w:bottom w:val="single" w:sz="4" w:space="0" w:color="auto"/>
              <w:right w:val="nil"/>
            </w:tcBorders>
          </w:tcPr>
          <w:p w14:paraId="252FF94A" w14:textId="77777777" w:rsidR="006A461E" w:rsidRPr="007B2C2A" w:rsidRDefault="006A461E" w:rsidP="00CB586D">
            <w:pPr>
              <w:rPr>
                <w:rFonts w:eastAsia="Calibri" w:cs="Calibri"/>
                <w:bCs/>
                <w:sz w:val="18"/>
                <w:szCs w:val="20"/>
              </w:rPr>
            </w:pPr>
            <w:r w:rsidRPr="007B2C2A">
              <w:rPr>
                <w:rFonts w:eastAsia="Calibri" w:cs="Calibri"/>
                <w:bCs/>
                <w:sz w:val="18"/>
                <w:szCs w:val="20"/>
              </w:rPr>
              <w:t xml:space="preserve">RENATA </w:t>
            </w:r>
            <w:proofErr w:type="spellStart"/>
            <w:r w:rsidRPr="007B2C2A">
              <w:rPr>
                <w:rFonts w:eastAsia="Calibri" w:cs="Calibri"/>
                <w:bCs/>
                <w:sz w:val="18"/>
                <w:szCs w:val="20"/>
              </w:rPr>
              <w:t>PIZONI</w:t>
            </w:r>
            <w:proofErr w:type="spellEnd"/>
            <w:r w:rsidRPr="007B2C2A">
              <w:rPr>
                <w:rFonts w:eastAsia="Calibri" w:cs="Calibri"/>
                <w:bCs/>
                <w:sz w:val="18"/>
                <w:szCs w:val="20"/>
              </w:rPr>
              <w:t xml:space="preserve">, LUCIA </w:t>
            </w:r>
            <w:proofErr w:type="spellStart"/>
            <w:r w:rsidRPr="007B2C2A">
              <w:rPr>
                <w:rFonts w:eastAsia="Calibri" w:cs="Calibri"/>
                <w:bCs/>
                <w:sz w:val="18"/>
                <w:szCs w:val="20"/>
              </w:rPr>
              <w:t>GHIZONI</w:t>
            </w:r>
            <w:proofErr w:type="spellEnd"/>
            <w:r w:rsidRPr="007B2C2A">
              <w:rPr>
                <w:rFonts w:eastAsia="Calibri" w:cs="Calibri"/>
                <w:bCs/>
                <w:sz w:val="18"/>
                <w:szCs w:val="20"/>
              </w:rPr>
              <w:t xml:space="preserve"> PEREIRA SILVA, EDSON PACHECO </w:t>
            </w:r>
            <w:proofErr w:type="spellStart"/>
            <w:r w:rsidRPr="007B2C2A">
              <w:rPr>
                <w:rFonts w:eastAsia="Calibri" w:cs="Calibri"/>
                <w:bCs/>
                <w:sz w:val="18"/>
                <w:szCs w:val="20"/>
              </w:rPr>
              <w:t>PALADINI</w:t>
            </w:r>
            <w:proofErr w:type="spellEnd"/>
          </w:p>
          <w:p w14:paraId="3C7B577C" w14:textId="77777777" w:rsidR="006A461E" w:rsidRPr="007B2C2A" w:rsidRDefault="006A461E" w:rsidP="00CB586D">
            <w:pPr>
              <w:rPr>
                <w:rFonts w:eastAsia="Calibri" w:cs="Calibri"/>
                <w:bCs/>
                <w:sz w:val="18"/>
                <w:szCs w:val="20"/>
              </w:rPr>
            </w:pPr>
          </w:p>
          <w:p w14:paraId="62D81473" w14:textId="77777777" w:rsidR="006A461E" w:rsidRPr="007B2C2A" w:rsidRDefault="006A461E" w:rsidP="00CB586D">
            <w:pPr>
              <w:spacing w:after="120"/>
              <w:rPr>
                <w:rFonts w:eastAsia="Calibri" w:cs="Calibri"/>
                <w:bCs/>
                <w:sz w:val="18"/>
                <w:szCs w:val="20"/>
              </w:rPr>
            </w:pPr>
          </w:p>
          <w:p w14:paraId="169568E8" w14:textId="77777777" w:rsidR="006A461E" w:rsidRPr="007B2C2A" w:rsidRDefault="002A3778" w:rsidP="00CB586D">
            <w:pPr>
              <w:spacing w:after="120"/>
              <w:rPr>
                <w:rFonts w:eastAsia="Calibri" w:cs="Calibri"/>
                <w:bCs/>
                <w:sz w:val="18"/>
                <w:szCs w:val="20"/>
              </w:rPr>
            </w:pPr>
            <w:hyperlink r:id="rId18" w:history="1">
              <w:r w:rsidR="006A461E" w:rsidRPr="007B2C2A">
                <w:rPr>
                  <w:rStyle w:val="Hyperlink"/>
                  <w:sz w:val="18"/>
                </w:rPr>
                <w:t>http://dx.doi.org/10.21714/pretexto.v19i2.5299</w:t>
              </w:r>
            </w:hyperlink>
          </w:p>
        </w:tc>
      </w:tr>
      <w:tr w:rsidR="006A461E" w:rsidRPr="007B2C2A" w14:paraId="1A97AF16" w14:textId="77777777" w:rsidTr="00CB586D">
        <w:trPr>
          <w:trHeight w:val="850"/>
        </w:trPr>
        <w:tc>
          <w:tcPr>
            <w:tcW w:w="5386" w:type="dxa"/>
            <w:gridSpan w:val="2"/>
            <w:tcBorders>
              <w:top w:val="single" w:sz="4" w:space="0" w:color="auto"/>
              <w:left w:val="nil"/>
              <w:bottom w:val="nil"/>
              <w:right w:val="nil"/>
            </w:tcBorders>
          </w:tcPr>
          <w:p w14:paraId="273FF1A0" w14:textId="09DFD84B" w:rsidR="006A461E" w:rsidRPr="007B2C2A" w:rsidRDefault="005C4599" w:rsidP="00CB586D">
            <w:pPr>
              <w:jc w:val="both"/>
              <w:rPr>
                <w:rFonts w:cs="Arial"/>
                <w:iCs/>
                <w:sz w:val="16"/>
                <w:szCs w:val="20"/>
                <w:lang w:val="en-US"/>
              </w:rPr>
            </w:pPr>
            <w:r w:rsidRPr="007B2C2A">
              <w:rPr>
                <w:rFonts w:cs="Arial"/>
                <w:iCs/>
                <w:sz w:val="16"/>
                <w:szCs w:val="20"/>
                <w:lang w:val="en-US"/>
              </w:rPr>
              <w:t>This article aims to examine how the implicit egotism resulting of self-positive associations of consumers affects their purchase intent and its preference for products. From an experimental plan, has occurred the liking of product and purchase intent in the following situations: when the product has letters that relate to the individual's name (Study 1); when prices presented visually (as numeric characters) refer to the consumer's birth year (Study 2); when has clearly stamped a reference of religious date to which the consumer is part (Study 3). The results show that there is propensity to liking the product and purchase intent in Studies 1 and 3, but these effects were not significant in Study 2, demonstrating that self-association with the year of birth is not an aspect that alters the liking for the product and nor the inclination to purchase at Brazilian consumers.</w:t>
            </w:r>
          </w:p>
        </w:tc>
        <w:tc>
          <w:tcPr>
            <w:tcW w:w="284" w:type="dxa"/>
            <w:tcBorders>
              <w:top w:val="nil"/>
              <w:left w:val="nil"/>
              <w:bottom w:val="nil"/>
              <w:right w:val="nil"/>
            </w:tcBorders>
            <w:vAlign w:val="bottom"/>
          </w:tcPr>
          <w:p w14:paraId="5B255520" w14:textId="77777777" w:rsidR="006A461E" w:rsidRPr="007B2C2A" w:rsidRDefault="006A461E" w:rsidP="00CB586D">
            <w:pPr>
              <w:rPr>
                <w:rFonts w:cstheme="minorHAnsi"/>
                <w:b/>
                <w:sz w:val="28"/>
                <w:szCs w:val="40"/>
                <w:lang w:val="en-US"/>
              </w:rPr>
            </w:pPr>
          </w:p>
        </w:tc>
        <w:tc>
          <w:tcPr>
            <w:tcW w:w="5386" w:type="dxa"/>
            <w:gridSpan w:val="2"/>
            <w:tcBorders>
              <w:top w:val="single" w:sz="4" w:space="0" w:color="auto"/>
              <w:left w:val="nil"/>
              <w:bottom w:val="nil"/>
              <w:right w:val="nil"/>
            </w:tcBorders>
          </w:tcPr>
          <w:p w14:paraId="423F89D6" w14:textId="503C1B05" w:rsidR="006A461E" w:rsidRPr="007B2C2A" w:rsidRDefault="005C4599" w:rsidP="00CB586D">
            <w:pPr>
              <w:jc w:val="both"/>
              <w:rPr>
                <w:rFonts w:cs="Arial"/>
                <w:iCs/>
                <w:sz w:val="16"/>
                <w:szCs w:val="20"/>
                <w:lang w:val="en-US"/>
              </w:rPr>
            </w:pPr>
            <w:r w:rsidRPr="007B2C2A">
              <w:rPr>
                <w:rFonts w:cs="Arial"/>
                <w:iCs/>
                <w:sz w:val="16"/>
                <w:szCs w:val="20"/>
                <w:lang w:val="en-US"/>
              </w:rPr>
              <w:t>This article addresses the quality management applied to shared economy businesses. This new model of economy has presented exponential growth in recent years and studying the development of this phenomenon is of great relevance to understand its trends. For this research, we applied the 14 points for management that describe the path to total quality proposed by Deming in 1990. The objective of this article is to present TQM as an effective quality management tool for Shared Economy environments. Through a descriptive research with exploratory weightings, of qualitative nature and case study carried out in a consecrated company of the environment, we sought to identify the perception of users and partners regarding the services offered by the platform. The research results point to the importance of the use of quality management tools in the business model studied, in the search for the dynamization and improvement of the services offered.</w:t>
            </w:r>
          </w:p>
        </w:tc>
      </w:tr>
    </w:tbl>
    <w:p w14:paraId="48249863" w14:textId="77777777" w:rsidR="006A461E" w:rsidRPr="007B2C2A" w:rsidRDefault="006A461E" w:rsidP="006A461E">
      <w:pPr>
        <w:rPr>
          <w:lang w:val="en-US"/>
        </w:rPr>
      </w:pPr>
    </w:p>
    <w:p w14:paraId="3EF6ED0D" w14:textId="77777777" w:rsidR="006A461E" w:rsidRPr="007B2C2A" w:rsidRDefault="006A461E" w:rsidP="006A461E">
      <w:pPr>
        <w:rPr>
          <w:lang w:val="en-US"/>
        </w:rPr>
      </w:pPr>
    </w:p>
    <w:p w14:paraId="21F0D275" w14:textId="77777777" w:rsidR="006A461E" w:rsidRPr="007B2C2A" w:rsidRDefault="006A461E" w:rsidP="006A461E">
      <w:pPr>
        <w:rPr>
          <w:lang w:val="en-US"/>
        </w:rPr>
      </w:pPr>
    </w:p>
    <w:p w14:paraId="2EC697F7" w14:textId="77777777" w:rsidR="006A461E" w:rsidRPr="007B2C2A" w:rsidRDefault="006A461E" w:rsidP="006A461E">
      <w:pPr>
        <w:rPr>
          <w:lang w:val="en-US"/>
        </w:rPr>
      </w:pPr>
    </w:p>
    <w:p w14:paraId="13C0A0D2" w14:textId="2CE5600A" w:rsidR="006A461E" w:rsidRPr="007B2C2A" w:rsidRDefault="006A461E" w:rsidP="006A461E">
      <w:pPr>
        <w:rPr>
          <w:lang w:val="en-US"/>
        </w:rPr>
      </w:pPr>
    </w:p>
    <w:p w14:paraId="76A23593" w14:textId="77777777" w:rsidR="005C4599" w:rsidRPr="007B2C2A" w:rsidRDefault="005C4599" w:rsidP="006A461E">
      <w:pPr>
        <w:rPr>
          <w:lang w:val="en-US"/>
        </w:rPr>
      </w:pPr>
    </w:p>
    <w:tbl>
      <w:tblPr>
        <w:tblStyle w:val="Tabelacomgrade"/>
        <w:tblW w:w="11056" w:type="dxa"/>
        <w:tblInd w:w="-1134" w:type="dxa"/>
        <w:tblLook w:val="04A0" w:firstRow="1" w:lastRow="0" w:firstColumn="1" w:lastColumn="0" w:noHBand="0" w:noVBand="1"/>
      </w:tblPr>
      <w:tblGrid>
        <w:gridCol w:w="4111"/>
        <w:gridCol w:w="1275"/>
        <w:gridCol w:w="284"/>
        <w:gridCol w:w="3544"/>
        <w:gridCol w:w="1842"/>
      </w:tblGrid>
      <w:tr w:rsidR="006A461E" w14:paraId="02C3BD8B" w14:textId="77777777" w:rsidTr="00CB586D">
        <w:trPr>
          <w:trHeight w:val="428"/>
        </w:trPr>
        <w:tc>
          <w:tcPr>
            <w:tcW w:w="4111" w:type="dxa"/>
            <w:vMerge w:val="restart"/>
            <w:tcBorders>
              <w:top w:val="nil"/>
              <w:left w:val="nil"/>
              <w:right w:val="nil"/>
            </w:tcBorders>
            <w:vAlign w:val="center"/>
          </w:tcPr>
          <w:p w14:paraId="5FE653B5" w14:textId="46AC2825" w:rsidR="006A461E" w:rsidRPr="003C0399" w:rsidRDefault="005C4599" w:rsidP="00CB586D">
            <w:pPr>
              <w:rPr>
                <w:rFonts w:ascii="Calibri" w:eastAsia="Calibri" w:hAnsi="Calibri" w:cs="Calibri"/>
                <w:bCs/>
              </w:rPr>
            </w:pPr>
            <w:proofErr w:type="spellStart"/>
            <w:r>
              <w:rPr>
                <w:rFonts w:cstheme="minorHAnsi"/>
                <w:b/>
                <w:sz w:val="32"/>
              </w:rPr>
              <w:lastRenderedPageBreak/>
              <w:t>ORGANIZATIONAL</w:t>
            </w:r>
            <w:proofErr w:type="spellEnd"/>
            <w:r>
              <w:rPr>
                <w:rFonts w:cstheme="minorHAnsi"/>
                <w:b/>
                <w:sz w:val="32"/>
              </w:rPr>
              <w:t xml:space="preserve"> MANAGEMENT</w:t>
            </w:r>
          </w:p>
        </w:tc>
        <w:tc>
          <w:tcPr>
            <w:tcW w:w="1275" w:type="dxa"/>
            <w:tcBorders>
              <w:top w:val="nil"/>
              <w:left w:val="nil"/>
              <w:bottom w:val="single" w:sz="36" w:space="0" w:color="auto"/>
              <w:right w:val="nil"/>
            </w:tcBorders>
            <w:vAlign w:val="center"/>
          </w:tcPr>
          <w:p w14:paraId="2226222B" w14:textId="77777777" w:rsidR="006A461E" w:rsidRPr="003C0399" w:rsidRDefault="006A461E" w:rsidP="00CB586D">
            <w:pPr>
              <w:rPr>
                <w:rFonts w:ascii="Calibri" w:eastAsia="Calibri" w:hAnsi="Calibri" w:cs="Calibri"/>
                <w:bCs/>
              </w:rPr>
            </w:pPr>
          </w:p>
        </w:tc>
        <w:tc>
          <w:tcPr>
            <w:tcW w:w="284" w:type="dxa"/>
            <w:vMerge w:val="restart"/>
            <w:tcBorders>
              <w:top w:val="nil"/>
              <w:left w:val="nil"/>
              <w:right w:val="nil"/>
            </w:tcBorders>
            <w:vAlign w:val="bottom"/>
          </w:tcPr>
          <w:p w14:paraId="2BF9962D" w14:textId="77777777" w:rsidR="006A461E" w:rsidRPr="001254BD" w:rsidRDefault="006A461E" w:rsidP="00CB586D">
            <w:pPr>
              <w:rPr>
                <w:rFonts w:cstheme="minorHAnsi"/>
                <w:b/>
                <w:sz w:val="28"/>
                <w:szCs w:val="40"/>
              </w:rPr>
            </w:pPr>
          </w:p>
        </w:tc>
        <w:tc>
          <w:tcPr>
            <w:tcW w:w="3544" w:type="dxa"/>
            <w:vMerge w:val="restart"/>
            <w:tcBorders>
              <w:top w:val="nil"/>
              <w:left w:val="nil"/>
              <w:right w:val="nil"/>
            </w:tcBorders>
            <w:vAlign w:val="center"/>
          </w:tcPr>
          <w:p w14:paraId="21030BEC" w14:textId="79EEB68B" w:rsidR="006A461E" w:rsidRPr="003C0399" w:rsidRDefault="005C4599" w:rsidP="00CB586D">
            <w:pPr>
              <w:rPr>
                <w:rFonts w:ascii="Calibri" w:eastAsia="Calibri" w:hAnsi="Calibri" w:cs="Calibri"/>
                <w:bCs/>
              </w:rPr>
            </w:pPr>
            <w:r>
              <w:rPr>
                <w:rFonts w:cstheme="minorHAnsi"/>
                <w:b/>
                <w:sz w:val="32"/>
              </w:rPr>
              <w:t>GOVERNANCE</w:t>
            </w:r>
          </w:p>
        </w:tc>
        <w:tc>
          <w:tcPr>
            <w:tcW w:w="1842" w:type="dxa"/>
            <w:tcBorders>
              <w:top w:val="nil"/>
              <w:left w:val="nil"/>
              <w:bottom w:val="single" w:sz="36" w:space="0" w:color="auto"/>
              <w:right w:val="nil"/>
            </w:tcBorders>
            <w:vAlign w:val="center"/>
          </w:tcPr>
          <w:p w14:paraId="0CED32D5" w14:textId="77777777" w:rsidR="006A461E" w:rsidRPr="003C0399" w:rsidRDefault="006A461E" w:rsidP="00CB586D">
            <w:pPr>
              <w:rPr>
                <w:rFonts w:ascii="Calibri" w:eastAsia="Calibri" w:hAnsi="Calibri" w:cs="Calibri"/>
                <w:bCs/>
              </w:rPr>
            </w:pPr>
          </w:p>
        </w:tc>
      </w:tr>
      <w:tr w:rsidR="006A461E" w14:paraId="3D316C8F" w14:textId="77777777" w:rsidTr="00CB586D">
        <w:trPr>
          <w:trHeight w:val="337"/>
        </w:trPr>
        <w:tc>
          <w:tcPr>
            <w:tcW w:w="4111" w:type="dxa"/>
            <w:vMerge/>
            <w:tcBorders>
              <w:left w:val="nil"/>
              <w:bottom w:val="nil"/>
              <w:right w:val="nil"/>
            </w:tcBorders>
            <w:vAlign w:val="center"/>
          </w:tcPr>
          <w:p w14:paraId="2A4B3EC3" w14:textId="77777777" w:rsidR="006A461E" w:rsidRDefault="006A461E" w:rsidP="00CB586D">
            <w:pPr>
              <w:rPr>
                <w:rFonts w:cstheme="minorHAnsi"/>
                <w:b/>
                <w:sz w:val="32"/>
              </w:rPr>
            </w:pPr>
          </w:p>
        </w:tc>
        <w:tc>
          <w:tcPr>
            <w:tcW w:w="1275" w:type="dxa"/>
            <w:tcBorders>
              <w:top w:val="single" w:sz="36" w:space="0" w:color="auto"/>
              <w:left w:val="nil"/>
              <w:bottom w:val="nil"/>
              <w:right w:val="nil"/>
            </w:tcBorders>
            <w:vAlign w:val="center"/>
          </w:tcPr>
          <w:p w14:paraId="23B37A56" w14:textId="77777777" w:rsidR="006A461E" w:rsidRPr="003C0399" w:rsidRDefault="006A461E" w:rsidP="00CB586D">
            <w:pPr>
              <w:rPr>
                <w:rFonts w:ascii="Calibri" w:eastAsia="Calibri" w:hAnsi="Calibri" w:cs="Calibri"/>
                <w:bCs/>
              </w:rPr>
            </w:pPr>
          </w:p>
        </w:tc>
        <w:tc>
          <w:tcPr>
            <w:tcW w:w="284" w:type="dxa"/>
            <w:vMerge/>
            <w:tcBorders>
              <w:left w:val="nil"/>
              <w:bottom w:val="nil"/>
              <w:right w:val="nil"/>
            </w:tcBorders>
            <w:vAlign w:val="bottom"/>
          </w:tcPr>
          <w:p w14:paraId="37690843" w14:textId="77777777" w:rsidR="006A461E" w:rsidRPr="001254BD" w:rsidRDefault="006A461E" w:rsidP="00CB586D">
            <w:pPr>
              <w:rPr>
                <w:rFonts w:cstheme="minorHAnsi"/>
                <w:b/>
                <w:sz w:val="28"/>
                <w:szCs w:val="40"/>
              </w:rPr>
            </w:pPr>
          </w:p>
        </w:tc>
        <w:tc>
          <w:tcPr>
            <w:tcW w:w="3544" w:type="dxa"/>
            <w:vMerge/>
            <w:tcBorders>
              <w:left w:val="nil"/>
              <w:bottom w:val="nil"/>
              <w:right w:val="nil"/>
            </w:tcBorders>
            <w:vAlign w:val="center"/>
          </w:tcPr>
          <w:p w14:paraId="536ED612" w14:textId="77777777" w:rsidR="006A461E" w:rsidRDefault="006A461E" w:rsidP="00CB586D">
            <w:pPr>
              <w:rPr>
                <w:rFonts w:cstheme="minorHAnsi"/>
                <w:b/>
                <w:sz w:val="32"/>
              </w:rPr>
            </w:pPr>
          </w:p>
        </w:tc>
        <w:tc>
          <w:tcPr>
            <w:tcW w:w="1842" w:type="dxa"/>
            <w:tcBorders>
              <w:top w:val="single" w:sz="36" w:space="0" w:color="auto"/>
              <w:left w:val="nil"/>
              <w:bottom w:val="nil"/>
              <w:right w:val="nil"/>
            </w:tcBorders>
            <w:vAlign w:val="center"/>
          </w:tcPr>
          <w:p w14:paraId="5E17414F" w14:textId="77777777" w:rsidR="006A461E" w:rsidRPr="003C0399" w:rsidRDefault="006A461E" w:rsidP="00CB586D">
            <w:pPr>
              <w:rPr>
                <w:rFonts w:ascii="Calibri" w:eastAsia="Calibri" w:hAnsi="Calibri" w:cs="Calibri"/>
                <w:bCs/>
              </w:rPr>
            </w:pPr>
          </w:p>
        </w:tc>
      </w:tr>
      <w:tr w:rsidR="006A461E" w:rsidRPr="007B2C2A" w14:paraId="0A236D21" w14:textId="77777777" w:rsidTr="00CB586D">
        <w:trPr>
          <w:trHeight w:val="850"/>
        </w:trPr>
        <w:tc>
          <w:tcPr>
            <w:tcW w:w="5386" w:type="dxa"/>
            <w:gridSpan w:val="2"/>
            <w:tcBorders>
              <w:top w:val="nil"/>
              <w:left w:val="nil"/>
              <w:bottom w:val="nil"/>
              <w:right w:val="nil"/>
            </w:tcBorders>
            <w:vAlign w:val="center"/>
          </w:tcPr>
          <w:p w14:paraId="2C1E8344" w14:textId="2963127F" w:rsidR="006A461E" w:rsidRPr="007B2C2A" w:rsidRDefault="005C4599" w:rsidP="005C4599">
            <w:pPr>
              <w:rPr>
                <w:rFonts w:cstheme="minorHAnsi"/>
                <w:b/>
                <w:sz w:val="32"/>
                <w:lang w:val="en-US"/>
              </w:rPr>
            </w:pPr>
            <w:r w:rsidRPr="007B2C2A">
              <w:rPr>
                <w:rFonts w:cstheme="minorHAnsi"/>
                <w:b/>
                <w:bCs/>
                <w:iCs/>
                <w:lang w:val="en-US"/>
              </w:rPr>
              <w:t>THE INFLUENCE OF FAMILY MANAGEMENT IN ORGANIZATIONAL PERFORMANCE ASSESSMENT AT CIVIL CONSTRUCTION SEGMENT</w:t>
            </w:r>
          </w:p>
        </w:tc>
        <w:tc>
          <w:tcPr>
            <w:tcW w:w="284" w:type="dxa"/>
            <w:tcBorders>
              <w:top w:val="nil"/>
              <w:left w:val="nil"/>
              <w:bottom w:val="nil"/>
              <w:right w:val="nil"/>
            </w:tcBorders>
            <w:vAlign w:val="bottom"/>
          </w:tcPr>
          <w:p w14:paraId="299E8EF6" w14:textId="77777777" w:rsidR="006A461E" w:rsidRPr="007B2C2A" w:rsidRDefault="006A461E" w:rsidP="00CB586D">
            <w:pPr>
              <w:rPr>
                <w:rFonts w:cstheme="minorHAnsi"/>
                <w:b/>
                <w:sz w:val="28"/>
                <w:szCs w:val="40"/>
                <w:lang w:val="en-US"/>
              </w:rPr>
            </w:pPr>
          </w:p>
        </w:tc>
        <w:tc>
          <w:tcPr>
            <w:tcW w:w="5386" w:type="dxa"/>
            <w:gridSpan w:val="2"/>
            <w:tcBorders>
              <w:top w:val="nil"/>
              <w:left w:val="nil"/>
              <w:bottom w:val="nil"/>
              <w:right w:val="nil"/>
            </w:tcBorders>
            <w:vAlign w:val="center"/>
          </w:tcPr>
          <w:p w14:paraId="42DF433E" w14:textId="419728BD" w:rsidR="006A461E" w:rsidRPr="007B2C2A" w:rsidRDefault="00165AE4" w:rsidP="00CB586D">
            <w:pPr>
              <w:rPr>
                <w:rFonts w:cstheme="minorHAnsi"/>
                <w:b/>
                <w:sz w:val="32"/>
                <w:lang w:val="en-US"/>
              </w:rPr>
            </w:pPr>
            <w:r w:rsidRPr="007B2C2A">
              <w:rPr>
                <w:rFonts w:cstheme="minorHAnsi"/>
                <w:b/>
                <w:bCs/>
                <w:iCs/>
                <w:lang w:val="en-US"/>
              </w:rPr>
              <w:t>THE NON-EXECUTIVE DIRECTORS OF LISTED COMPANIES IN EURONEXT LISBON - AN EMPIRICAL APPROACH</w:t>
            </w:r>
          </w:p>
        </w:tc>
      </w:tr>
      <w:tr w:rsidR="006A461E" w14:paraId="136EBE38" w14:textId="77777777" w:rsidTr="00CB586D">
        <w:trPr>
          <w:trHeight w:val="850"/>
        </w:trPr>
        <w:tc>
          <w:tcPr>
            <w:tcW w:w="5386" w:type="dxa"/>
            <w:gridSpan w:val="2"/>
            <w:tcBorders>
              <w:top w:val="nil"/>
              <w:left w:val="nil"/>
              <w:bottom w:val="single" w:sz="4" w:space="0" w:color="auto"/>
              <w:right w:val="nil"/>
            </w:tcBorders>
            <w:vAlign w:val="center"/>
          </w:tcPr>
          <w:p w14:paraId="0C1E4908" w14:textId="77777777" w:rsidR="006A461E" w:rsidRDefault="006A461E" w:rsidP="00CB586D">
            <w:pPr>
              <w:jc w:val="both"/>
              <w:rPr>
                <w:rFonts w:eastAsia="Calibri" w:cs="Calibri"/>
                <w:bCs/>
                <w:sz w:val="18"/>
                <w:szCs w:val="20"/>
              </w:rPr>
            </w:pPr>
            <w:r w:rsidRPr="00A360F9">
              <w:rPr>
                <w:rFonts w:eastAsia="Calibri" w:cs="Calibri"/>
                <w:bCs/>
                <w:sz w:val="18"/>
                <w:szCs w:val="20"/>
              </w:rPr>
              <w:t xml:space="preserve">LEONARDO FABRIS </w:t>
            </w:r>
            <w:proofErr w:type="spellStart"/>
            <w:r w:rsidRPr="00A360F9">
              <w:rPr>
                <w:rFonts w:eastAsia="Calibri" w:cs="Calibri"/>
                <w:bCs/>
                <w:sz w:val="18"/>
                <w:szCs w:val="20"/>
              </w:rPr>
              <w:t>LUGOBONI</w:t>
            </w:r>
            <w:proofErr w:type="spellEnd"/>
            <w:r w:rsidRPr="00A360F9">
              <w:rPr>
                <w:rFonts w:eastAsia="Calibri" w:cs="Calibri"/>
                <w:bCs/>
                <w:sz w:val="18"/>
                <w:szCs w:val="20"/>
              </w:rPr>
              <w:t>, MARCUS VINICIUS MOREIRA ZITTEI, STEFHANY ARIANE BARROS,</w:t>
            </w:r>
            <w:r>
              <w:rPr>
                <w:rFonts w:eastAsia="Calibri" w:cs="Calibri"/>
                <w:bCs/>
                <w:sz w:val="18"/>
                <w:szCs w:val="20"/>
              </w:rPr>
              <w:t xml:space="preserve"> </w:t>
            </w:r>
            <w:r w:rsidRPr="00A360F9">
              <w:rPr>
                <w:rFonts w:eastAsia="Calibri" w:cs="Calibri"/>
                <w:bCs/>
                <w:sz w:val="18"/>
                <w:szCs w:val="20"/>
              </w:rPr>
              <w:t>ELUBIAN DE MORAES SANCHEZ</w:t>
            </w:r>
          </w:p>
          <w:p w14:paraId="00E47AAC" w14:textId="77777777" w:rsidR="006A461E" w:rsidRDefault="006A461E" w:rsidP="00CB586D">
            <w:pPr>
              <w:jc w:val="both"/>
              <w:rPr>
                <w:rFonts w:eastAsia="Calibri" w:cs="Calibri"/>
                <w:bCs/>
                <w:sz w:val="18"/>
                <w:szCs w:val="20"/>
              </w:rPr>
            </w:pPr>
          </w:p>
          <w:p w14:paraId="5842C5E4" w14:textId="77777777" w:rsidR="006A461E" w:rsidRPr="001254BD" w:rsidRDefault="006A461E" w:rsidP="00CB586D">
            <w:pPr>
              <w:spacing w:after="120"/>
              <w:rPr>
                <w:rFonts w:eastAsia="Calibri" w:cs="Calibri"/>
                <w:bCs/>
                <w:sz w:val="18"/>
                <w:szCs w:val="20"/>
              </w:rPr>
            </w:pPr>
            <w:r w:rsidRPr="008A3A22">
              <w:rPr>
                <w:rStyle w:val="Hyperlink"/>
                <w:sz w:val="18"/>
              </w:rPr>
              <w:t>http://dx.doi.org/10.21714/pretexto.v19i</w:t>
            </w:r>
            <w:r>
              <w:rPr>
                <w:rStyle w:val="Hyperlink"/>
                <w:sz w:val="18"/>
              </w:rPr>
              <w:t>2</w:t>
            </w:r>
            <w:r w:rsidRPr="008A3A22">
              <w:rPr>
                <w:rStyle w:val="Hyperlink"/>
                <w:sz w:val="18"/>
              </w:rPr>
              <w:t>.</w:t>
            </w:r>
            <w:r>
              <w:rPr>
                <w:rStyle w:val="Hyperlink"/>
                <w:sz w:val="18"/>
              </w:rPr>
              <w:t>5314</w:t>
            </w:r>
          </w:p>
        </w:tc>
        <w:tc>
          <w:tcPr>
            <w:tcW w:w="284" w:type="dxa"/>
            <w:tcBorders>
              <w:top w:val="nil"/>
              <w:left w:val="nil"/>
              <w:bottom w:val="nil"/>
              <w:right w:val="nil"/>
            </w:tcBorders>
            <w:vAlign w:val="bottom"/>
          </w:tcPr>
          <w:p w14:paraId="14AE9885" w14:textId="77777777" w:rsidR="006A461E" w:rsidRPr="001254BD" w:rsidRDefault="006A461E" w:rsidP="00CB586D">
            <w:pPr>
              <w:rPr>
                <w:rFonts w:cstheme="minorHAnsi"/>
                <w:b/>
                <w:sz w:val="28"/>
                <w:szCs w:val="40"/>
              </w:rPr>
            </w:pPr>
          </w:p>
        </w:tc>
        <w:tc>
          <w:tcPr>
            <w:tcW w:w="5386" w:type="dxa"/>
            <w:gridSpan w:val="2"/>
            <w:tcBorders>
              <w:top w:val="nil"/>
              <w:left w:val="nil"/>
              <w:bottom w:val="single" w:sz="4" w:space="0" w:color="auto"/>
              <w:right w:val="nil"/>
            </w:tcBorders>
          </w:tcPr>
          <w:p w14:paraId="091DD959" w14:textId="77777777" w:rsidR="006A461E" w:rsidRDefault="006A461E" w:rsidP="00CB586D">
            <w:pPr>
              <w:rPr>
                <w:rFonts w:eastAsia="Calibri" w:cs="Calibri"/>
                <w:bCs/>
                <w:sz w:val="18"/>
                <w:szCs w:val="20"/>
              </w:rPr>
            </w:pPr>
            <w:r w:rsidRPr="00A360F9">
              <w:rPr>
                <w:rFonts w:eastAsia="Calibri" w:cs="Calibri"/>
                <w:bCs/>
                <w:sz w:val="18"/>
                <w:szCs w:val="20"/>
              </w:rPr>
              <w:t>PEDRO VERGA MATOS, ANA MARIA EVANS, TÂNIA BENTO TOMÁS</w:t>
            </w:r>
          </w:p>
          <w:p w14:paraId="5927D331" w14:textId="77777777" w:rsidR="006A461E" w:rsidRDefault="006A461E" w:rsidP="00CB586D">
            <w:pPr>
              <w:rPr>
                <w:rFonts w:eastAsia="Calibri" w:cs="Calibri"/>
                <w:bCs/>
                <w:sz w:val="18"/>
                <w:szCs w:val="20"/>
              </w:rPr>
            </w:pPr>
          </w:p>
          <w:p w14:paraId="67DDF0EA" w14:textId="77777777" w:rsidR="006A461E" w:rsidRDefault="006A461E" w:rsidP="00CB586D">
            <w:pPr>
              <w:rPr>
                <w:rFonts w:eastAsia="Calibri" w:cs="Calibri"/>
                <w:bCs/>
                <w:sz w:val="18"/>
                <w:szCs w:val="20"/>
              </w:rPr>
            </w:pPr>
          </w:p>
          <w:p w14:paraId="48703359" w14:textId="77777777" w:rsidR="006A461E" w:rsidRPr="001254BD" w:rsidRDefault="002A3778" w:rsidP="00CB586D">
            <w:pPr>
              <w:spacing w:after="120"/>
              <w:rPr>
                <w:rFonts w:eastAsia="Calibri" w:cs="Calibri"/>
                <w:bCs/>
                <w:sz w:val="18"/>
                <w:szCs w:val="20"/>
              </w:rPr>
            </w:pPr>
            <w:hyperlink r:id="rId19" w:history="1">
              <w:r w:rsidR="006A461E" w:rsidRPr="0046633F">
                <w:rPr>
                  <w:rStyle w:val="Hyperlink"/>
                  <w:rFonts w:eastAsia="Calibri" w:cs="Calibri"/>
                  <w:bCs/>
                  <w:sz w:val="18"/>
                  <w:szCs w:val="20"/>
                </w:rPr>
                <w:t>http://dx.doi.org/10.21714/pretexto.v19i2.</w:t>
              </w:r>
            </w:hyperlink>
            <w:r w:rsidR="006A461E">
              <w:rPr>
                <w:rStyle w:val="Hyperlink"/>
                <w:rFonts w:eastAsia="Calibri" w:cs="Calibri"/>
                <w:bCs/>
                <w:sz w:val="18"/>
                <w:szCs w:val="20"/>
              </w:rPr>
              <w:t>6072</w:t>
            </w:r>
          </w:p>
        </w:tc>
      </w:tr>
      <w:tr w:rsidR="006A461E" w:rsidRPr="007B2C2A" w14:paraId="6AD46A04" w14:textId="77777777" w:rsidTr="00CB586D">
        <w:trPr>
          <w:trHeight w:val="850"/>
        </w:trPr>
        <w:tc>
          <w:tcPr>
            <w:tcW w:w="5386" w:type="dxa"/>
            <w:gridSpan w:val="2"/>
            <w:tcBorders>
              <w:top w:val="single" w:sz="4" w:space="0" w:color="auto"/>
              <w:left w:val="nil"/>
              <w:bottom w:val="nil"/>
              <w:right w:val="nil"/>
            </w:tcBorders>
          </w:tcPr>
          <w:p w14:paraId="58ACBC24" w14:textId="799611FE" w:rsidR="006A461E" w:rsidRPr="007B2C2A" w:rsidRDefault="00165AE4" w:rsidP="00CB586D">
            <w:pPr>
              <w:jc w:val="both"/>
              <w:rPr>
                <w:rFonts w:cs="Arial"/>
                <w:iCs/>
                <w:sz w:val="16"/>
                <w:szCs w:val="20"/>
                <w:lang w:val="en-US"/>
              </w:rPr>
            </w:pPr>
            <w:r w:rsidRPr="007B2C2A">
              <w:rPr>
                <w:rFonts w:cs="Arial"/>
                <w:iCs/>
                <w:sz w:val="16"/>
                <w:szCs w:val="20"/>
                <w:lang w:val="en-US"/>
              </w:rPr>
              <w:t>Family businesses face</w:t>
            </w:r>
            <w:proofErr w:type="gramStart"/>
            <w:r w:rsidRPr="007B2C2A">
              <w:rPr>
                <w:rFonts w:cs="Arial"/>
                <w:iCs/>
                <w:sz w:val="16"/>
                <w:szCs w:val="20"/>
                <w:lang w:val="en-US"/>
              </w:rPr>
              <w:t>, in essence, a</w:t>
            </w:r>
            <w:proofErr w:type="gramEnd"/>
            <w:r w:rsidRPr="007B2C2A">
              <w:rPr>
                <w:rFonts w:cs="Arial"/>
                <w:iCs/>
                <w:sz w:val="16"/>
                <w:szCs w:val="20"/>
                <w:lang w:val="en-US"/>
              </w:rPr>
              <w:t xml:space="preserve"> number of challenges. In this way, competitiveness makes them resort to strategies that help them increase their performance. Among these strategies is the practice of organizational performance management, the focus of this study. However, in many cases professional relationships collide with family relationships, and due to the influence of cultural aspects, the professionalization of this type of organization becomes a challenge. Based on this premise, the objective of this research was to evaluate the main cultural aspects in family businesses and how they affect organizational performance management. To achieve this objective, an exploratory research was carried out, through a multiple case study. The study comprised four family companies within the civil construction segment, using the semi-structured interview as a technique for data collection. It was verified that all the studied companies have the presence of the family in the management and the organizational culture is permeated by the values of the founder. </w:t>
            </w:r>
            <w:proofErr w:type="gramStart"/>
            <w:r w:rsidRPr="007B2C2A">
              <w:rPr>
                <w:rFonts w:cs="Arial"/>
                <w:iCs/>
                <w:sz w:val="16"/>
                <w:szCs w:val="20"/>
                <w:lang w:val="en-US"/>
              </w:rPr>
              <w:t>At the moment</w:t>
            </w:r>
            <w:proofErr w:type="gramEnd"/>
            <w:r w:rsidRPr="007B2C2A">
              <w:rPr>
                <w:rFonts w:cs="Arial"/>
                <w:iCs/>
                <w:sz w:val="16"/>
                <w:szCs w:val="20"/>
                <w:lang w:val="en-US"/>
              </w:rPr>
              <w:t xml:space="preserve"> of decision making, there is the presence of opinions of the family, including members who do not participate in the administration and, consequently, the final decision is centralized in the founders. The sample companies use financial and non-financial indicators as a performance management tool, however, this tool is about the influence of organizational culture and family managers. There was, however, no evidence to conclude that such characteristics would compromise the continuity of these organizations.</w:t>
            </w:r>
          </w:p>
        </w:tc>
        <w:tc>
          <w:tcPr>
            <w:tcW w:w="284" w:type="dxa"/>
            <w:tcBorders>
              <w:top w:val="nil"/>
              <w:left w:val="nil"/>
              <w:bottom w:val="nil"/>
              <w:right w:val="nil"/>
            </w:tcBorders>
            <w:vAlign w:val="bottom"/>
          </w:tcPr>
          <w:p w14:paraId="75BAA284" w14:textId="77777777" w:rsidR="006A461E" w:rsidRPr="007B2C2A" w:rsidRDefault="006A461E" w:rsidP="00CB586D">
            <w:pPr>
              <w:rPr>
                <w:rFonts w:cstheme="minorHAnsi"/>
                <w:b/>
                <w:sz w:val="28"/>
                <w:szCs w:val="40"/>
                <w:lang w:val="en-US"/>
              </w:rPr>
            </w:pPr>
          </w:p>
        </w:tc>
        <w:tc>
          <w:tcPr>
            <w:tcW w:w="5386" w:type="dxa"/>
            <w:gridSpan w:val="2"/>
            <w:tcBorders>
              <w:top w:val="single" w:sz="4" w:space="0" w:color="auto"/>
              <w:left w:val="nil"/>
              <w:bottom w:val="nil"/>
              <w:right w:val="nil"/>
            </w:tcBorders>
          </w:tcPr>
          <w:p w14:paraId="13F9A24F" w14:textId="05E0F872" w:rsidR="006A461E" w:rsidRPr="007B2C2A" w:rsidRDefault="00165AE4" w:rsidP="00CB586D">
            <w:pPr>
              <w:jc w:val="both"/>
              <w:rPr>
                <w:rFonts w:cs="Arial"/>
                <w:iCs/>
                <w:sz w:val="16"/>
                <w:szCs w:val="20"/>
                <w:lang w:val="en-US"/>
              </w:rPr>
            </w:pPr>
            <w:r w:rsidRPr="007B2C2A">
              <w:rPr>
                <w:rFonts w:cs="Arial"/>
                <w:iCs/>
                <w:sz w:val="16"/>
                <w:szCs w:val="20"/>
                <w:lang w:val="en-US"/>
              </w:rPr>
              <w:t>Financial scandals and corporate bankruptcies have been very common in our society. The role of non-executive directors on the Boards of Directors of companies becomes even more important to the resolution of this problem, since they seek alignment of interests between shareholders and managers. The aim of this study was to identify the factors that determine the degree of representation of non-executive directors on the Board of Directors of the companies listed on Euronext Lisbon and analyze the impact they have on directors' remuneration and company performance. Our results suggest that the duality of CEO and adherence to PSI20 reduce the percentage of non-executive directors on the Boards of Directors present while the size of the Board has a positive effect. We note also that these administrators are not fulfilling their role of control in respect of the remuneration policy and company performance.</w:t>
            </w:r>
          </w:p>
        </w:tc>
      </w:tr>
      <w:tr w:rsidR="006A461E" w14:paraId="16F53CE5" w14:textId="77777777" w:rsidTr="00CB586D">
        <w:trPr>
          <w:trHeight w:val="262"/>
        </w:trPr>
        <w:tc>
          <w:tcPr>
            <w:tcW w:w="4111" w:type="dxa"/>
            <w:vMerge w:val="restart"/>
            <w:tcBorders>
              <w:top w:val="nil"/>
              <w:left w:val="nil"/>
              <w:right w:val="nil"/>
            </w:tcBorders>
            <w:vAlign w:val="center"/>
          </w:tcPr>
          <w:p w14:paraId="71F419EE" w14:textId="77777777" w:rsidR="006A461E" w:rsidRPr="003C0399" w:rsidRDefault="006A461E" w:rsidP="00CB586D">
            <w:pPr>
              <w:rPr>
                <w:rFonts w:ascii="Calibri" w:eastAsia="Calibri" w:hAnsi="Calibri" w:cs="Calibri"/>
                <w:bCs/>
              </w:rPr>
            </w:pPr>
            <w:r>
              <w:rPr>
                <w:rFonts w:cstheme="minorHAnsi"/>
                <w:b/>
                <w:sz w:val="32"/>
              </w:rPr>
              <w:t>MARKETING</w:t>
            </w:r>
          </w:p>
        </w:tc>
        <w:tc>
          <w:tcPr>
            <w:tcW w:w="1275" w:type="dxa"/>
            <w:tcBorders>
              <w:top w:val="nil"/>
              <w:left w:val="nil"/>
              <w:bottom w:val="single" w:sz="36" w:space="0" w:color="auto"/>
              <w:right w:val="nil"/>
            </w:tcBorders>
            <w:vAlign w:val="center"/>
          </w:tcPr>
          <w:p w14:paraId="3C93B0AE" w14:textId="77777777" w:rsidR="006A461E" w:rsidRPr="00491EF0" w:rsidRDefault="006A461E" w:rsidP="00CB586D">
            <w:pPr>
              <w:rPr>
                <w:rFonts w:ascii="Calibri" w:eastAsia="Calibri" w:hAnsi="Calibri" w:cs="Calibri"/>
                <w:bCs/>
                <w:sz w:val="20"/>
              </w:rPr>
            </w:pPr>
          </w:p>
        </w:tc>
        <w:tc>
          <w:tcPr>
            <w:tcW w:w="284" w:type="dxa"/>
            <w:vMerge w:val="restart"/>
            <w:tcBorders>
              <w:top w:val="nil"/>
              <w:left w:val="nil"/>
              <w:right w:val="nil"/>
            </w:tcBorders>
            <w:vAlign w:val="bottom"/>
          </w:tcPr>
          <w:p w14:paraId="08EDC860" w14:textId="77777777" w:rsidR="006A461E" w:rsidRPr="001254BD" w:rsidRDefault="006A461E" w:rsidP="00CB586D">
            <w:pPr>
              <w:rPr>
                <w:rFonts w:cstheme="minorHAnsi"/>
                <w:b/>
                <w:sz w:val="28"/>
                <w:szCs w:val="40"/>
              </w:rPr>
            </w:pPr>
          </w:p>
        </w:tc>
        <w:tc>
          <w:tcPr>
            <w:tcW w:w="3544" w:type="dxa"/>
            <w:vMerge w:val="restart"/>
            <w:tcBorders>
              <w:top w:val="nil"/>
              <w:left w:val="nil"/>
              <w:right w:val="nil"/>
            </w:tcBorders>
            <w:vAlign w:val="center"/>
          </w:tcPr>
          <w:p w14:paraId="252CB117" w14:textId="77777777" w:rsidR="006A461E" w:rsidRPr="003C0399" w:rsidRDefault="006A461E" w:rsidP="00CB586D">
            <w:pPr>
              <w:rPr>
                <w:rFonts w:ascii="Calibri" w:eastAsia="Calibri" w:hAnsi="Calibri" w:cs="Calibri"/>
                <w:bCs/>
              </w:rPr>
            </w:pPr>
          </w:p>
        </w:tc>
        <w:tc>
          <w:tcPr>
            <w:tcW w:w="1842" w:type="dxa"/>
            <w:tcBorders>
              <w:top w:val="nil"/>
              <w:left w:val="nil"/>
              <w:bottom w:val="nil"/>
              <w:right w:val="nil"/>
            </w:tcBorders>
            <w:vAlign w:val="center"/>
          </w:tcPr>
          <w:p w14:paraId="3E928B42" w14:textId="77777777" w:rsidR="006A461E" w:rsidRPr="003C0399" w:rsidRDefault="006A461E" w:rsidP="00CB586D">
            <w:pPr>
              <w:rPr>
                <w:rFonts w:ascii="Calibri" w:eastAsia="Calibri" w:hAnsi="Calibri" w:cs="Calibri"/>
                <w:bCs/>
              </w:rPr>
            </w:pPr>
          </w:p>
        </w:tc>
      </w:tr>
      <w:tr w:rsidR="006A461E" w14:paraId="4AD988CF" w14:textId="77777777" w:rsidTr="00CB586D">
        <w:trPr>
          <w:trHeight w:val="190"/>
        </w:trPr>
        <w:tc>
          <w:tcPr>
            <w:tcW w:w="4111" w:type="dxa"/>
            <w:vMerge/>
            <w:tcBorders>
              <w:left w:val="nil"/>
              <w:bottom w:val="nil"/>
              <w:right w:val="nil"/>
            </w:tcBorders>
            <w:vAlign w:val="center"/>
          </w:tcPr>
          <w:p w14:paraId="592DCF78" w14:textId="77777777" w:rsidR="006A461E" w:rsidRDefault="006A461E" w:rsidP="00CB586D">
            <w:pPr>
              <w:rPr>
                <w:rFonts w:cstheme="minorHAnsi"/>
                <w:b/>
                <w:sz w:val="32"/>
              </w:rPr>
            </w:pPr>
          </w:p>
        </w:tc>
        <w:tc>
          <w:tcPr>
            <w:tcW w:w="1275" w:type="dxa"/>
            <w:tcBorders>
              <w:top w:val="single" w:sz="36" w:space="0" w:color="auto"/>
              <w:left w:val="nil"/>
              <w:bottom w:val="nil"/>
              <w:right w:val="nil"/>
            </w:tcBorders>
            <w:vAlign w:val="center"/>
          </w:tcPr>
          <w:p w14:paraId="4D7D03DD" w14:textId="77777777" w:rsidR="006A461E" w:rsidRPr="003C0399" w:rsidRDefault="006A461E" w:rsidP="00CB586D">
            <w:pPr>
              <w:rPr>
                <w:rFonts w:ascii="Calibri" w:eastAsia="Calibri" w:hAnsi="Calibri" w:cs="Calibri"/>
                <w:bCs/>
              </w:rPr>
            </w:pPr>
          </w:p>
        </w:tc>
        <w:tc>
          <w:tcPr>
            <w:tcW w:w="284" w:type="dxa"/>
            <w:vMerge/>
            <w:tcBorders>
              <w:left w:val="nil"/>
              <w:bottom w:val="nil"/>
              <w:right w:val="nil"/>
            </w:tcBorders>
            <w:vAlign w:val="bottom"/>
          </w:tcPr>
          <w:p w14:paraId="500A03E2" w14:textId="77777777" w:rsidR="006A461E" w:rsidRPr="001254BD" w:rsidRDefault="006A461E" w:rsidP="00CB586D">
            <w:pPr>
              <w:rPr>
                <w:rFonts w:cstheme="minorHAnsi"/>
                <w:b/>
                <w:sz w:val="28"/>
                <w:szCs w:val="40"/>
              </w:rPr>
            </w:pPr>
          </w:p>
        </w:tc>
        <w:tc>
          <w:tcPr>
            <w:tcW w:w="3544" w:type="dxa"/>
            <w:vMerge/>
            <w:tcBorders>
              <w:left w:val="nil"/>
              <w:bottom w:val="nil"/>
              <w:right w:val="nil"/>
            </w:tcBorders>
            <w:vAlign w:val="center"/>
          </w:tcPr>
          <w:p w14:paraId="2B43E3B3" w14:textId="77777777" w:rsidR="006A461E" w:rsidRDefault="006A461E" w:rsidP="00CB586D">
            <w:pPr>
              <w:rPr>
                <w:rFonts w:cstheme="minorHAnsi"/>
                <w:b/>
                <w:sz w:val="32"/>
              </w:rPr>
            </w:pPr>
          </w:p>
        </w:tc>
        <w:tc>
          <w:tcPr>
            <w:tcW w:w="1842" w:type="dxa"/>
            <w:tcBorders>
              <w:top w:val="nil"/>
              <w:left w:val="nil"/>
              <w:bottom w:val="nil"/>
              <w:right w:val="nil"/>
            </w:tcBorders>
            <w:vAlign w:val="center"/>
          </w:tcPr>
          <w:p w14:paraId="66830166" w14:textId="77777777" w:rsidR="006A461E" w:rsidRPr="003C0399" w:rsidRDefault="006A461E" w:rsidP="00CB586D">
            <w:pPr>
              <w:rPr>
                <w:rFonts w:ascii="Calibri" w:eastAsia="Calibri" w:hAnsi="Calibri" w:cs="Calibri"/>
                <w:bCs/>
              </w:rPr>
            </w:pPr>
          </w:p>
        </w:tc>
      </w:tr>
      <w:tr w:rsidR="006A461E" w:rsidRPr="007B2C2A" w14:paraId="3A3EF891" w14:textId="77777777" w:rsidTr="00CB586D">
        <w:trPr>
          <w:trHeight w:val="850"/>
        </w:trPr>
        <w:tc>
          <w:tcPr>
            <w:tcW w:w="5386" w:type="dxa"/>
            <w:gridSpan w:val="2"/>
            <w:tcBorders>
              <w:top w:val="nil"/>
              <w:left w:val="nil"/>
              <w:bottom w:val="nil"/>
              <w:right w:val="nil"/>
            </w:tcBorders>
            <w:vAlign w:val="center"/>
          </w:tcPr>
          <w:p w14:paraId="1662567A" w14:textId="69AE72A4" w:rsidR="006A461E" w:rsidRPr="007B2C2A" w:rsidRDefault="00165AE4" w:rsidP="00CB586D">
            <w:pPr>
              <w:rPr>
                <w:rFonts w:cstheme="minorHAnsi"/>
                <w:b/>
                <w:sz w:val="32"/>
                <w:lang w:val="en-US"/>
              </w:rPr>
            </w:pPr>
            <w:proofErr w:type="spellStart"/>
            <w:r w:rsidRPr="007B2C2A">
              <w:rPr>
                <w:rFonts w:cstheme="minorHAnsi"/>
                <w:b/>
                <w:bCs/>
                <w:iCs/>
                <w:lang w:val="en-US"/>
              </w:rPr>
              <w:t>PERFORMACE</w:t>
            </w:r>
            <w:proofErr w:type="spellEnd"/>
            <w:r w:rsidRPr="007B2C2A">
              <w:rPr>
                <w:rFonts w:cstheme="minorHAnsi"/>
                <w:b/>
                <w:bCs/>
                <w:iCs/>
                <w:lang w:val="en-US"/>
              </w:rPr>
              <w:t xml:space="preserve"> FACTORS AND </w:t>
            </w:r>
            <w:proofErr w:type="spellStart"/>
            <w:r w:rsidRPr="007B2C2A">
              <w:rPr>
                <w:rFonts w:cstheme="minorHAnsi"/>
                <w:b/>
                <w:bCs/>
                <w:iCs/>
                <w:lang w:val="en-US"/>
              </w:rPr>
              <w:t>ENTERTAINEMENT</w:t>
            </w:r>
            <w:proofErr w:type="spellEnd"/>
            <w:r w:rsidRPr="007B2C2A">
              <w:rPr>
                <w:rFonts w:cstheme="minorHAnsi"/>
                <w:b/>
                <w:bCs/>
                <w:iCs/>
                <w:lang w:val="en-US"/>
              </w:rPr>
              <w:t xml:space="preserve"> VIDEO STREAMING CONSUMPTION</w:t>
            </w:r>
          </w:p>
        </w:tc>
        <w:tc>
          <w:tcPr>
            <w:tcW w:w="284" w:type="dxa"/>
            <w:tcBorders>
              <w:top w:val="nil"/>
              <w:left w:val="nil"/>
              <w:bottom w:val="nil"/>
              <w:right w:val="nil"/>
            </w:tcBorders>
            <w:vAlign w:val="bottom"/>
          </w:tcPr>
          <w:p w14:paraId="559C41AA" w14:textId="77777777" w:rsidR="006A461E" w:rsidRPr="007B2C2A" w:rsidRDefault="006A461E" w:rsidP="00CB586D">
            <w:pPr>
              <w:rPr>
                <w:rFonts w:cstheme="minorHAnsi"/>
                <w:b/>
                <w:sz w:val="28"/>
                <w:szCs w:val="40"/>
                <w:lang w:val="en-US"/>
              </w:rPr>
            </w:pPr>
          </w:p>
        </w:tc>
        <w:tc>
          <w:tcPr>
            <w:tcW w:w="5386" w:type="dxa"/>
            <w:gridSpan w:val="2"/>
            <w:tcBorders>
              <w:top w:val="nil"/>
              <w:left w:val="nil"/>
              <w:bottom w:val="nil"/>
              <w:right w:val="nil"/>
            </w:tcBorders>
            <w:vAlign w:val="center"/>
          </w:tcPr>
          <w:p w14:paraId="668FEB33" w14:textId="77777777" w:rsidR="006A461E" w:rsidRPr="007B2C2A" w:rsidRDefault="006A461E" w:rsidP="00CB586D">
            <w:pPr>
              <w:rPr>
                <w:rFonts w:cstheme="minorHAnsi"/>
                <w:b/>
                <w:sz w:val="32"/>
                <w:lang w:val="en-US"/>
              </w:rPr>
            </w:pPr>
          </w:p>
        </w:tc>
      </w:tr>
      <w:tr w:rsidR="006A461E" w:rsidRPr="00E240C3" w14:paraId="33A28B34" w14:textId="77777777" w:rsidTr="00CB586D">
        <w:trPr>
          <w:trHeight w:val="850"/>
        </w:trPr>
        <w:tc>
          <w:tcPr>
            <w:tcW w:w="5386" w:type="dxa"/>
            <w:gridSpan w:val="2"/>
            <w:tcBorders>
              <w:top w:val="nil"/>
              <w:left w:val="nil"/>
              <w:bottom w:val="single" w:sz="4" w:space="0" w:color="auto"/>
              <w:right w:val="nil"/>
            </w:tcBorders>
            <w:vAlign w:val="center"/>
          </w:tcPr>
          <w:p w14:paraId="1CD2A1E1" w14:textId="77777777" w:rsidR="006A461E" w:rsidRDefault="006A461E" w:rsidP="00CB586D">
            <w:pPr>
              <w:jc w:val="both"/>
              <w:rPr>
                <w:rFonts w:eastAsia="Calibri" w:cs="Calibri"/>
                <w:bCs/>
                <w:sz w:val="18"/>
                <w:szCs w:val="20"/>
              </w:rPr>
            </w:pPr>
            <w:r w:rsidRPr="00A360F9">
              <w:rPr>
                <w:rFonts w:eastAsia="Calibri" w:cs="Calibri"/>
                <w:bCs/>
                <w:sz w:val="18"/>
                <w:szCs w:val="20"/>
              </w:rPr>
              <w:t xml:space="preserve">ANDRESSA RODRIGUES SILVA, </w:t>
            </w:r>
            <w:proofErr w:type="spellStart"/>
            <w:r w:rsidRPr="00A360F9">
              <w:rPr>
                <w:rFonts w:eastAsia="Calibri" w:cs="Calibri"/>
                <w:bCs/>
                <w:sz w:val="18"/>
                <w:szCs w:val="20"/>
              </w:rPr>
              <w:t>MARLUSA</w:t>
            </w:r>
            <w:proofErr w:type="spellEnd"/>
            <w:r w:rsidRPr="00A360F9">
              <w:rPr>
                <w:rFonts w:eastAsia="Calibri" w:cs="Calibri"/>
                <w:bCs/>
                <w:sz w:val="18"/>
                <w:szCs w:val="20"/>
              </w:rPr>
              <w:t xml:space="preserve"> DE SEVILHA GOSLING, KELLY CRISTINE OLIVEIRA MEIRA, STELA CRISTINA HOTT CORREA, IURY TEIXEIRA DE SEVILHA GOSLING</w:t>
            </w:r>
          </w:p>
          <w:p w14:paraId="5798E7FD" w14:textId="77777777" w:rsidR="006A461E" w:rsidRDefault="006A461E" w:rsidP="00CB586D">
            <w:pPr>
              <w:jc w:val="both"/>
              <w:rPr>
                <w:rFonts w:eastAsia="Calibri" w:cs="Calibri"/>
                <w:bCs/>
                <w:sz w:val="18"/>
                <w:szCs w:val="20"/>
              </w:rPr>
            </w:pPr>
          </w:p>
          <w:p w14:paraId="2008B80B" w14:textId="77777777" w:rsidR="006A461E" w:rsidRDefault="006A461E" w:rsidP="00CB586D">
            <w:pPr>
              <w:jc w:val="both"/>
              <w:rPr>
                <w:rFonts w:eastAsia="Calibri" w:cs="Calibri"/>
                <w:bCs/>
                <w:sz w:val="18"/>
                <w:szCs w:val="20"/>
              </w:rPr>
            </w:pPr>
          </w:p>
          <w:p w14:paraId="09893D64" w14:textId="77777777" w:rsidR="006A461E" w:rsidRPr="00E240C3" w:rsidRDefault="006A461E" w:rsidP="00CB586D">
            <w:pPr>
              <w:spacing w:after="120"/>
              <w:jc w:val="both"/>
              <w:rPr>
                <w:rFonts w:eastAsia="Calibri" w:cs="Calibri"/>
                <w:bCs/>
                <w:sz w:val="18"/>
                <w:szCs w:val="20"/>
              </w:rPr>
            </w:pPr>
            <w:r w:rsidRPr="008A3A22">
              <w:rPr>
                <w:rStyle w:val="Hyperlink"/>
                <w:sz w:val="18"/>
              </w:rPr>
              <w:t>http://dx.doi.org/10.21714/pretexto.v19i</w:t>
            </w:r>
            <w:r>
              <w:rPr>
                <w:rStyle w:val="Hyperlink"/>
                <w:sz w:val="18"/>
              </w:rPr>
              <w:t>2</w:t>
            </w:r>
            <w:r w:rsidRPr="008A3A22">
              <w:rPr>
                <w:rStyle w:val="Hyperlink"/>
                <w:sz w:val="18"/>
              </w:rPr>
              <w:t>.</w:t>
            </w:r>
            <w:r>
              <w:rPr>
                <w:rStyle w:val="Hyperlink"/>
                <w:sz w:val="18"/>
              </w:rPr>
              <w:t>6428</w:t>
            </w:r>
          </w:p>
        </w:tc>
        <w:tc>
          <w:tcPr>
            <w:tcW w:w="284" w:type="dxa"/>
            <w:tcBorders>
              <w:top w:val="nil"/>
              <w:left w:val="nil"/>
              <w:bottom w:val="nil"/>
              <w:right w:val="nil"/>
            </w:tcBorders>
            <w:vAlign w:val="bottom"/>
          </w:tcPr>
          <w:p w14:paraId="7104CC10" w14:textId="77777777" w:rsidR="006A461E" w:rsidRPr="00E240C3" w:rsidRDefault="006A461E" w:rsidP="00CB586D">
            <w:pPr>
              <w:rPr>
                <w:rFonts w:cstheme="minorHAnsi"/>
                <w:b/>
                <w:sz w:val="28"/>
                <w:szCs w:val="40"/>
              </w:rPr>
            </w:pPr>
          </w:p>
        </w:tc>
        <w:tc>
          <w:tcPr>
            <w:tcW w:w="5386" w:type="dxa"/>
            <w:gridSpan w:val="2"/>
            <w:tcBorders>
              <w:top w:val="nil"/>
              <w:left w:val="nil"/>
              <w:bottom w:val="nil"/>
              <w:right w:val="nil"/>
            </w:tcBorders>
            <w:vAlign w:val="center"/>
          </w:tcPr>
          <w:p w14:paraId="60157E7E" w14:textId="77777777" w:rsidR="006A461E" w:rsidRPr="00E240C3" w:rsidRDefault="006A461E" w:rsidP="00CB586D">
            <w:pPr>
              <w:jc w:val="both"/>
              <w:rPr>
                <w:rFonts w:eastAsia="Calibri" w:cs="Calibri"/>
                <w:bCs/>
                <w:sz w:val="18"/>
                <w:szCs w:val="20"/>
              </w:rPr>
            </w:pPr>
          </w:p>
        </w:tc>
      </w:tr>
      <w:tr w:rsidR="006A461E" w:rsidRPr="007B2C2A" w14:paraId="34B4D9FA" w14:textId="77777777" w:rsidTr="00CB586D">
        <w:trPr>
          <w:trHeight w:val="850"/>
        </w:trPr>
        <w:tc>
          <w:tcPr>
            <w:tcW w:w="5386" w:type="dxa"/>
            <w:gridSpan w:val="2"/>
            <w:tcBorders>
              <w:top w:val="single" w:sz="4" w:space="0" w:color="auto"/>
              <w:left w:val="nil"/>
              <w:bottom w:val="nil"/>
              <w:right w:val="nil"/>
            </w:tcBorders>
          </w:tcPr>
          <w:p w14:paraId="7DC32526" w14:textId="45780F95" w:rsidR="006A461E" w:rsidRPr="007B2C2A" w:rsidRDefault="00165AE4" w:rsidP="00CB586D">
            <w:pPr>
              <w:jc w:val="both"/>
              <w:rPr>
                <w:rFonts w:cs="Arial"/>
                <w:iCs/>
                <w:sz w:val="16"/>
                <w:szCs w:val="20"/>
                <w:lang w:val="en-US"/>
              </w:rPr>
            </w:pPr>
            <w:r w:rsidRPr="007B2C2A">
              <w:rPr>
                <w:rFonts w:cs="Arial"/>
                <w:iCs/>
                <w:sz w:val="16"/>
                <w:szCs w:val="20"/>
                <w:lang w:val="en-US"/>
              </w:rPr>
              <w:t xml:space="preserve">The objective of this study was to identify and analyze the factors that have a direct and positive relationship with the intention to use paid video streaming platforms and the consumption of entertainment on these platforms. For this, a quantitative survey was conducted through an online survey that obtained 207 valid respondents. The data collected were statistically analyzed with SPSS and </w:t>
            </w:r>
            <w:proofErr w:type="spellStart"/>
            <w:r w:rsidRPr="007B2C2A">
              <w:rPr>
                <w:rFonts w:cs="Arial"/>
                <w:iCs/>
                <w:sz w:val="16"/>
                <w:szCs w:val="20"/>
                <w:lang w:val="en-US"/>
              </w:rPr>
              <w:t>SmartPLS</w:t>
            </w:r>
            <w:proofErr w:type="spellEnd"/>
            <w:r w:rsidRPr="007B2C2A">
              <w:rPr>
                <w:rFonts w:cs="Arial"/>
                <w:iCs/>
                <w:sz w:val="16"/>
                <w:szCs w:val="20"/>
                <w:lang w:val="en-US"/>
              </w:rPr>
              <w:t xml:space="preserve"> software. It is concluded that the consumption of audiovisual entertainment has been diverted from television networks to streaming platforms. The determinants of this movement were performance expectations, social influence, hedonic motivation, price and exchange cost. Consumers want to continue to buy these services in the future and use them frequently in their daily lives. Interestingly, the technological factors, the ease of use and expectation of performance were not essential factors of this displacement.</w:t>
            </w:r>
          </w:p>
        </w:tc>
        <w:tc>
          <w:tcPr>
            <w:tcW w:w="284" w:type="dxa"/>
            <w:tcBorders>
              <w:top w:val="nil"/>
              <w:left w:val="nil"/>
              <w:bottom w:val="nil"/>
              <w:right w:val="nil"/>
            </w:tcBorders>
            <w:vAlign w:val="bottom"/>
          </w:tcPr>
          <w:p w14:paraId="42752C26" w14:textId="77777777" w:rsidR="006A461E" w:rsidRPr="007B2C2A" w:rsidRDefault="006A461E" w:rsidP="00CB586D">
            <w:pPr>
              <w:rPr>
                <w:rFonts w:cstheme="minorHAnsi"/>
                <w:b/>
                <w:sz w:val="28"/>
                <w:szCs w:val="40"/>
                <w:lang w:val="en-US"/>
              </w:rPr>
            </w:pPr>
          </w:p>
        </w:tc>
        <w:tc>
          <w:tcPr>
            <w:tcW w:w="5386" w:type="dxa"/>
            <w:gridSpan w:val="2"/>
            <w:tcBorders>
              <w:top w:val="nil"/>
              <w:left w:val="nil"/>
              <w:bottom w:val="nil"/>
              <w:right w:val="nil"/>
            </w:tcBorders>
            <w:vAlign w:val="center"/>
          </w:tcPr>
          <w:p w14:paraId="242B85B3" w14:textId="77777777" w:rsidR="006A461E" w:rsidRPr="007B2C2A" w:rsidRDefault="006A461E" w:rsidP="00CB586D">
            <w:pPr>
              <w:jc w:val="both"/>
              <w:rPr>
                <w:rFonts w:eastAsia="Calibri" w:cs="Calibri"/>
                <w:bCs/>
                <w:sz w:val="18"/>
                <w:szCs w:val="20"/>
                <w:lang w:val="en-US"/>
              </w:rPr>
            </w:pPr>
          </w:p>
        </w:tc>
      </w:tr>
    </w:tbl>
    <w:p w14:paraId="37C60584" w14:textId="77777777" w:rsidR="00F50E06" w:rsidRPr="00083C49" w:rsidRDefault="00F50E06" w:rsidP="00F50E06">
      <w:pPr>
        <w:rPr>
          <w:lang w:val="en-US"/>
        </w:rPr>
      </w:pPr>
    </w:p>
    <w:p w14:paraId="3606832F" w14:textId="18A14559" w:rsidR="00B12536" w:rsidRPr="00487AED" w:rsidRDefault="00B12536" w:rsidP="00B12536">
      <w:pPr>
        <w:rPr>
          <w:rFonts w:cstheme="minorHAnsi"/>
          <w:sz w:val="20"/>
          <w:szCs w:val="20"/>
          <w:lang w:val="en-US"/>
        </w:rPr>
        <w:sectPr w:rsidR="00B12536" w:rsidRPr="00487AED" w:rsidSect="00B12536">
          <w:footerReference w:type="default" r:id="rId20"/>
          <w:type w:val="continuous"/>
          <w:pgSz w:w="11906" w:h="16838"/>
          <w:pgMar w:top="1417" w:right="1701" w:bottom="1417" w:left="1701" w:header="709" w:footer="794" w:gutter="0"/>
          <w:cols w:space="175"/>
          <w:docGrid w:linePitch="360"/>
        </w:sectPr>
      </w:pPr>
    </w:p>
    <w:p w14:paraId="32E372EC" w14:textId="77777777" w:rsidR="00A72942" w:rsidRPr="00487AED" w:rsidRDefault="00A72942" w:rsidP="00C82B65">
      <w:pPr>
        <w:spacing w:after="0"/>
        <w:jc w:val="both"/>
        <w:rPr>
          <w:rFonts w:ascii="Arial" w:hAnsi="Arial" w:cs="Arial"/>
          <w:iCs/>
          <w:sz w:val="18"/>
          <w:szCs w:val="20"/>
          <w:lang w:val="en-US"/>
        </w:rPr>
      </w:pPr>
    </w:p>
    <w:sectPr w:rsidR="00A72942" w:rsidRPr="00487AED" w:rsidSect="00DE0F3A">
      <w:type w:val="continuous"/>
      <w:pgSz w:w="11906" w:h="16838"/>
      <w:pgMar w:top="1417" w:right="566" w:bottom="1417" w:left="709" w:header="709" w:footer="70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AC708" w14:textId="77777777" w:rsidR="002A3778" w:rsidRDefault="002A3778" w:rsidP="00D66282">
      <w:pPr>
        <w:spacing w:after="0" w:line="240" w:lineRule="auto"/>
      </w:pPr>
      <w:r>
        <w:separator/>
      </w:r>
    </w:p>
  </w:endnote>
  <w:endnote w:type="continuationSeparator" w:id="0">
    <w:p w14:paraId="589BFC98" w14:textId="77777777" w:rsidR="002A3778" w:rsidRDefault="002A3778" w:rsidP="00D6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8C703" w14:textId="77777777" w:rsidR="002A3778" w:rsidRDefault="002A3778">
    <w:pPr>
      <w:pStyle w:val="Rodap"/>
    </w:pPr>
  </w:p>
  <w:tbl>
    <w:tblPr>
      <w:tblW w:w="10256" w:type="dxa"/>
      <w:tblBorders>
        <w:insideV w:val="single" w:sz="4" w:space="0" w:color="auto"/>
      </w:tblBorders>
      <w:tblLook w:val="04A0" w:firstRow="1" w:lastRow="0" w:firstColumn="1" w:lastColumn="0" w:noHBand="0" w:noVBand="1"/>
    </w:tblPr>
    <w:tblGrid>
      <w:gridCol w:w="1230"/>
      <w:gridCol w:w="1130"/>
      <w:gridCol w:w="543"/>
      <w:gridCol w:w="483"/>
      <w:gridCol w:w="725"/>
      <w:gridCol w:w="929"/>
      <w:gridCol w:w="2304"/>
      <w:gridCol w:w="2097"/>
      <w:gridCol w:w="815"/>
    </w:tblGrid>
    <w:tr w:rsidR="002A3778" w:rsidRPr="00D66282" w14:paraId="4EFD7176" w14:textId="77777777" w:rsidTr="00F50E06">
      <w:trPr>
        <w:trHeight w:val="227"/>
      </w:trPr>
      <w:tc>
        <w:tcPr>
          <w:tcW w:w="1230" w:type="dxa"/>
          <w:vAlign w:val="center"/>
        </w:tcPr>
        <w:p w14:paraId="5E8781C0" w14:textId="63955F34" w:rsidR="002A3778" w:rsidRPr="00D66282" w:rsidRDefault="002A3778" w:rsidP="003F487F">
          <w:pPr>
            <w:pStyle w:val="Rodap"/>
            <w:rPr>
              <w:rFonts w:ascii="Arial" w:hAnsi="Arial" w:cs="Arial"/>
              <w:b/>
              <w:sz w:val="12"/>
              <w:szCs w:val="12"/>
            </w:rPr>
          </w:pPr>
          <w:r w:rsidRPr="00D66282">
            <w:rPr>
              <w:rFonts w:ascii="Arial" w:hAnsi="Arial" w:cs="Arial"/>
              <w:b/>
              <w:sz w:val="12"/>
              <w:szCs w:val="12"/>
            </w:rPr>
            <w:t>PRETEXTO 201</w:t>
          </w:r>
          <w:r>
            <w:rPr>
              <w:rFonts w:ascii="Arial" w:hAnsi="Arial" w:cs="Arial"/>
              <w:b/>
              <w:sz w:val="12"/>
              <w:szCs w:val="12"/>
            </w:rPr>
            <w:t>8</w:t>
          </w:r>
        </w:p>
      </w:tc>
      <w:tc>
        <w:tcPr>
          <w:tcW w:w="1130" w:type="dxa"/>
          <w:vAlign w:val="center"/>
        </w:tcPr>
        <w:p w14:paraId="0F897D6B" w14:textId="77777777" w:rsidR="002A3778" w:rsidRPr="00D66282" w:rsidRDefault="002A3778" w:rsidP="001B0F38">
          <w:pPr>
            <w:pStyle w:val="Rodap"/>
            <w:rPr>
              <w:rFonts w:ascii="Arial" w:hAnsi="Arial" w:cs="Arial"/>
              <w:b/>
              <w:sz w:val="12"/>
              <w:szCs w:val="12"/>
            </w:rPr>
          </w:pPr>
          <w:r w:rsidRPr="00D66282">
            <w:rPr>
              <w:rFonts w:ascii="Arial" w:hAnsi="Arial" w:cs="Arial"/>
              <w:b/>
              <w:sz w:val="12"/>
              <w:szCs w:val="12"/>
            </w:rPr>
            <w:t>Belo Horizonte</w:t>
          </w:r>
        </w:p>
      </w:tc>
      <w:tc>
        <w:tcPr>
          <w:tcW w:w="543" w:type="dxa"/>
          <w:vAlign w:val="center"/>
        </w:tcPr>
        <w:p w14:paraId="289D1D1B" w14:textId="5D8FDE65" w:rsidR="002A3778" w:rsidRPr="00D66282" w:rsidRDefault="002A3778" w:rsidP="00203AB3">
          <w:pPr>
            <w:pStyle w:val="Rodap"/>
            <w:rPr>
              <w:rFonts w:ascii="Arial" w:hAnsi="Arial" w:cs="Arial"/>
              <w:b/>
              <w:sz w:val="12"/>
              <w:szCs w:val="12"/>
            </w:rPr>
          </w:pPr>
          <w:r w:rsidRPr="00D66282">
            <w:rPr>
              <w:rFonts w:ascii="Arial" w:hAnsi="Arial" w:cs="Arial"/>
              <w:b/>
              <w:sz w:val="12"/>
              <w:szCs w:val="12"/>
            </w:rPr>
            <w:t>v. 1</w:t>
          </w:r>
          <w:r>
            <w:rPr>
              <w:rFonts w:ascii="Arial" w:hAnsi="Arial" w:cs="Arial"/>
              <w:b/>
              <w:sz w:val="12"/>
              <w:szCs w:val="12"/>
            </w:rPr>
            <w:t>9</w:t>
          </w:r>
        </w:p>
      </w:tc>
      <w:tc>
        <w:tcPr>
          <w:tcW w:w="483" w:type="dxa"/>
          <w:vAlign w:val="center"/>
        </w:tcPr>
        <w:p w14:paraId="2E72673B" w14:textId="426D0140" w:rsidR="002A3778" w:rsidRPr="00D66282" w:rsidRDefault="002A3778" w:rsidP="001C253A">
          <w:pPr>
            <w:pStyle w:val="Rodap"/>
            <w:rPr>
              <w:rFonts w:ascii="Arial" w:hAnsi="Arial" w:cs="Arial"/>
              <w:b/>
              <w:sz w:val="12"/>
              <w:szCs w:val="12"/>
            </w:rPr>
          </w:pPr>
          <w:r>
            <w:rPr>
              <w:rFonts w:ascii="Arial" w:hAnsi="Arial" w:cs="Arial"/>
              <w:b/>
              <w:sz w:val="12"/>
              <w:szCs w:val="12"/>
            </w:rPr>
            <w:t>N 2</w:t>
          </w:r>
        </w:p>
      </w:tc>
      <w:tc>
        <w:tcPr>
          <w:tcW w:w="725" w:type="dxa"/>
          <w:vAlign w:val="center"/>
        </w:tcPr>
        <w:p w14:paraId="75EF14C7" w14:textId="77777777" w:rsidR="002A3778" w:rsidRPr="00D66282" w:rsidRDefault="002A3778" w:rsidP="001B0F38">
          <w:pPr>
            <w:pStyle w:val="Rodap"/>
            <w:rPr>
              <w:rFonts w:ascii="Arial" w:hAnsi="Arial" w:cs="Arial"/>
              <w:b/>
              <w:sz w:val="12"/>
              <w:szCs w:val="12"/>
            </w:rPr>
          </w:pPr>
          <w:r w:rsidRPr="00D66282">
            <w:rPr>
              <w:rFonts w:ascii="Arial" w:hAnsi="Arial" w:cs="Arial"/>
              <w:b/>
              <w:sz w:val="12"/>
              <w:szCs w:val="12"/>
            </w:rPr>
            <w:t xml:space="preserve">p. </w:t>
          </w:r>
          <w:r>
            <w:rPr>
              <w:rFonts w:ascii="Arial" w:hAnsi="Arial" w:cs="Arial"/>
              <w:b/>
              <w:sz w:val="12"/>
              <w:szCs w:val="12"/>
            </w:rPr>
            <w:t>4</w:t>
          </w:r>
          <w:r w:rsidRPr="00D66282">
            <w:rPr>
              <w:rFonts w:ascii="Arial" w:hAnsi="Arial" w:cs="Arial"/>
              <w:b/>
              <w:sz w:val="12"/>
              <w:szCs w:val="12"/>
            </w:rPr>
            <w:t xml:space="preserve"> </w:t>
          </w:r>
          <w:r>
            <w:rPr>
              <w:rFonts w:ascii="Arial" w:hAnsi="Arial" w:cs="Arial"/>
              <w:b/>
              <w:sz w:val="12"/>
              <w:szCs w:val="12"/>
            </w:rPr>
            <w:t>– 10</w:t>
          </w:r>
        </w:p>
      </w:tc>
      <w:tc>
        <w:tcPr>
          <w:tcW w:w="929" w:type="dxa"/>
          <w:vAlign w:val="center"/>
        </w:tcPr>
        <w:p w14:paraId="6FFD0808" w14:textId="72B40720" w:rsidR="002A3778" w:rsidRPr="00D66282" w:rsidRDefault="002A3778" w:rsidP="00A93E5D">
          <w:pPr>
            <w:pStyle w:val="Rodap"/>
            <w:rPr>
              <w:rFonts w:ascii="Arial" w:hAnsi="Arial" w:cs="Arial"/>
              <w:b/>
              <w:sz w:val="12"/>
              <w:szCs w:val="12"/>
            </w:rPr>
          </w:pPr>
          <w:r>
            <w:rPr>
              <w:rFonts w:ascii="Arial" w:hAnsi="Arial" w:cs="Arial"/>
              <w:b/>
              <w:sz w:val="12"/>
              <w:szCs w:val="12"/>
            </w:rPr>
            <w:t>ABR-JUN</w:t>
          </w:r>
        </w:p>
      </w:tc>
      <w:tc>
        <w:tcPr>
          <w:tcW w:w="2304" w:type="dxa"/>
          <w:vAlign w:val="center"/>
        </w:tcPr>
        <w:p w14:paraId="592A10EB" w14:textId="77777777" w:rsidR="002A3778" w:rsidRPr="00D66282" w:rsidRDefault="002A3778" w:rsidP="001B0F38">
          <w:pPr>
            <w:pStyle w:val="Rodap"/>
            <w:rPr>
              <w:rFonts w:ascii="Arial" w:hAnsi="Arial" w:cs="Arial"/>
              <w:b/>
              <w:sz w:val="12"/>
              <w:szCs w:val="12"/>
            </w:rPr>
          </w:pPr>
          <w:r w:rsidRPr="00D66282">
            <w:rPr>
              <w:rFonts w:ascii="Arial" w:hAnsi="Arial" w:cs="Arial"/>
              <w:b/>
              <w:sz w:val="12"/>
              <w:szCs w:val="12"/>
            </w:rPr>
            <w:t>ISSN 1517-672 x (Revista impressa)</w:t>
          </w:r>
        </w:p>
      </w:tc>
      <w:tc>
        <w:tcPr>
          <w:tcW w:w="2097" w:type="dxa"/>
          <w:vAlign w:val="center"/>
        </w:tcPr>
        <w:p w14:paraId="3DD7E482" w14:textId="77777777" w:rsidR="002A3778" w:rsidRPr="00D66282" w:rsidRDefault="002A3778" w:rsidP="001B0F38">
          <w:pPr>
            <w:pStyle w:val="Rodap"/>
            <w:rPr>
              <w:rFonts w:ascii="Arial" w:hAnsi="Arial" w:cs="Arial"/>
              <w:b/>
              <w:sz w:val="12"/>
              <w:szCs w:val="12"/>
            </w:rPr>
          </w:pPr>
          <w:r w:rsidRPr="00D66282">
            <w:rPr>
              <w:rFonts w:ascii="Arial" w:hAnsi="Arial" w:cs="Arial"/>
              <w:b/>
              <w:sz w:val="12"/>
              <w:szCs w:val="12"/>
            </w:rPr>
            <w:t>ISSN 1984-6983 (Revista online)</w:t>
          </w:r>
        </w:p>
      </w:tc>
      <w:tc>
        <w:tcPr>
          <w:tcW w:w="815" w:type="dxa"/>
          <w:vAlign w:val="center"/>
        </w:tcPr>
        <w:p w14:paraId="1E66209A" w14:textId="77777777" w:rsidR="002A3778" w:rsidRPr="00D66282" w:rsidRDefault="002A3778" w:rsidP="001B0F38">
          <w:pPr>
            <w:pStyle w:val="Rodap"/>
            <w:rPr>
              <w:rFonts w:ascii="Arial" w:hAnsi="Arial" w:cs="Arial"/>
              <w:b/>
              <w:sz w:val="20"/>
              <w:szCs w:val="12"/>
            </w:rPr>
          </w:pPr>
          <w:r w:rsidRPr="00D66282">
            <w:rPr>
              <w:rFonts w:ascii="Arial" w:hAnsi="Arial" w:cs="Arial"/>
              <w:b/>
              <w:sz w:val="20"/>
              <w:szCs w:val="12"/>
            </w:rPr>
            <w:fldChar w:fldCharType="begin"/>
          </w:r>
          <w:r w:rsidRPr="00D66282">
            <w:rPr>
              <w:rFonts w:ascii="Arial" w:hAnsi="Arial" w:cs="Arial"/>
              <w:b/>
              <w:sz w:val="20"/>
              <w:szCs w:val="12"/>
            </w:rPr>
            <w:instrText xml:space="preserve"> PAGE   \* MERGEFORMAT </w:instrText>
          </w:r>
          <w:r w:rsidRPr="00D66282">
            <w:rPr>
              <w:rFonts w:ascii="Arial" w:hAnsi="Arial" w:cs="Arial"/>
              <w:b/>
              <w:sz w:val="20"/>
              <w:szCs w:val="12"/>
            </w:rPr>
            <w:fldChar w:fldCharType="separate"/>
          </w:r>
          <w:r>
            <w:rPr>
              <w:rFonts w:ascii="Arial" w:hAnsi="Arial" w:cs="Arial"/>
              <w:b/>
              <w:noProof/>
              <w:sz w:val="20"/>
              <w:szCs w:val="12"/>
            </w:rPr>
            <w:t>7</w:t>
          </w:r>
          <w:r w:rsidRPr="00D66282">
            <w:rPr>
              <w:rFonts w:ascii="Arial" w:hAnsi="Arial" w:cs="Arial"/>
              <w:sz w:val="20"/>
              <w:szCs w:val="12"/>
            </w:rPr>
            <w:fldChar w:fldCharType="end"/>
          </w:r>
        </w:p>
      </w:tc>
    </w:tr>
  </w:tbl>
  <w:p w14:paraId="6BF69A93" w14:textId="77777777" w:rsidR="002A3778" w:rsidRPr="00C023E5" w:rsidRDefault="002A3778" w:rsidP="005B299A">
    <w:pPr>
      <w:pStyle w:val="Rodap"/>
      <w:rPr>
        <w:sz w:val="18"/>
      </w:rPr>
    </w:pPr>
    <w:r w:rsidRPr="00C023E5">
      <w:rPr>
        <w:rFonts w:ascii="Arial" w:hAnsi="Arial" w:cs="Arial"/>
        <w:noProof/>
        <w:sz w:val="14"/>
        <w:szCs w:val="18"/>
        <w:lang w:eastAsia="pt-BR"/>
      </w:rPr>
      <w:drawing>
        <wp:inline distT="0" distB="0" distL="0" distR="0" wp14:anchorId="16C00F14" wp14:editId="610F2285">
          <wp:extent cx="763270" cy="142875"/>
          <wp:effectExtent l="19050" t="0" r="0" b="0"/>
          <wp:docPr id="6" name="Imagem 11" descr="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cença Creative Commons"/>
                  <pic:cNvPicPr>
                    <a:picLocks noChangeAspect="1" noChangeArrowheads="1"/>
                  </pic:cNvPicPr>
                </pic:nvPicPr>
                <pic:blipFill>
                  <a:blip r:embed="rId1"/>
                  <a:srcRect/>
                  <a:stretch>
                    <a:fillRect/>
                  </a:stretch>
                </pic:blipFill>
                <pic:spPr bwMode="auto">
                  <a:xfrm>
                    <a:off x="0" y="0"/>
                    <a:ext cx="763270" cy="142875"/>
                  </a:xfrm>
                  <a:prstGeom prst="rect">
                    <a:avLst/>
                  </a:prstGeom>
                  <a:noFill/>
                  <a:ln w="9525">
                    <a:noFill/>
                    <a:miter lim="800000"/>
                    <a:headEnd/>
                    <a:tailEnd/>
                  </a:ln>
                </pic:spPr>
              </pic:pic>
            </a:graphicData>
          </a:graphic>
        </wp:inline>
      </w:drawing>
    </w:r>
    <w:r w:rsidRPr="00C023E5">
      <w:rPr>
        <w:rFonts w:ascii="Arial" w:hAnsi="Arial" w:cs="Arial"/>
        <w:sz w:val="14"/>
        <w:szCs w:val="18"/>
      </w:rPr>
      <w:t xml:space="preserve"> Este trabalho está licenciado sob uma Licença Creative Commons Attribution 3.0</w:t>
    </w:r>
    <w:r w:rsidRPr="00C023E5">
      <w:rPr>
        <w:sz w:val="18"/>
      </w:rPr>
      <w:t xml:space="preserve"> .</w:t>
    </w:r>
  </w:p>
  <w:p w14:paraId="6E94EA04" w14:textId="77777777" w:rsidR="002A3778" w:rsidRPr="005B299A" w:rsidRDefault="002A3778">
    <w:pPr>
      <w:pStyle w:val="Rodap"/>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B285" w14:textId="77777777" w:rsidR="002A3778" w:rsidRDefault="002A3778">
    <w:pPr>
      <w:pStyle w:val="Rodap"/>
    </w:pPr>
  </w:p>
  <w:tbl>
    <w:tblPr>
      <w:tblW w:w="10256" w:type="dxa"/>
      <w:tblBorders>
        <w:insideV w:val="single" w:sz="4" w:space="0" w:color="auto"/>
      </w:tblBorders>
      <w:tblLook w:val="04A0" w:firstRow="1" w:lastRow="0" w:firstColumn="1" w:lastColumn="0" w:noHBand="0" w:noVBand="1"/>
    </w:tblPr>
    <w:tblGrid>
      <w:gridCol w:w="1230"/>
      <w:gridCol w:w="1130"/>
      <w:gridCol w:w="543"/>
      <w:gridCol w:w="483"/>
      <w:gridCol w:w="725"/>
      <w:gridCol w:w="929"/>
      <w:gridCol w:w="2304"/>
      <w:gridCol w:w="2097"/>
      <w:gridCol w:w="815"/>
    </w:tblGrid>
    <w:tr w:rsidR="002A3778" w:rsidRPr="00D66282" w14:paraId="1C008CD6" w14:textId="77777777" w:rsidTr="008506D2">
      <w:trPr>
        <w:trHeight w:val="227"/>
      </w:trPr>
      <w:tc>
        <w:tcPr>
          <w:tcW w:w="1230" w:type="dxa"/>
          <w:vAlign w:val="center"/>
        </w:tcPr>
        <w:p w14:paraId="10BBA556" w14:textId="3866768B" w:rsidR="002A3778" w:rsidRPr="00D66282" w:rsidRDefault="002A3778" w:rsidP="003F487F">
          <w:pPr>
            <w:pStyle w:val="Rodap"/>
            <w:rPr>
              <w:rFonts w:ascii="Arial" w:hAnsi="Arial" w:cs="Arial"/>
              <w:b/>
              <w:sz w:val="12"/>
              <w:szCs w:val="12"/>
            </w:rPr>
          </w:pPr>
          <w:r w:rsidRPr="00D66282">
            <w:rPr>
              <w:rFonts w:ascii="Arial" w:hAnsi="Arial" w:cs="Arial"/>
              <w:b/>
              <w:sz w:val="12"/>
              <w:szCs w:val="12"/>
            </w:rPr>
            <w:t>PRETEXTO 201</w:t>
          </w:r>
          <w:r>
            <w:rPr>
              <w:rFonts w:ascii="Arial" w:hAnsi="Arial" w:cs="Arial"/>
              <w:b/>
              <w:sz w:val="12"/>
              <w:szCs w:val="12"/>
            </w:rPr>
            <w:t>8</w:t>
          </w:r>
        </w:p>
      </w:tc>
      <w:tc>
        <w:tcPr>
          <w:tcW w:w="1130" w:type="dxa"/>
          <w:vAlign w:val="center"/>
        </w:tcPr>
        <w:p w14:paraId="09C28207" w14:textId="77777777" w:rsidR="002A3778" w:rsidRPr="00D66282" w:rsidRDefault="002A3778" w:rsidP="001B0F38">
          <w:pPr>
            <w:pStyle w:val="Rodap"/>
            <w:rPr>
              <w:rFonts w:ascii="Arial" w:hAnsi="Arial" w:cs="Arial"/>
              <w:b/>
              <w:sz w:val="12"/>
              <w:szCs w:val="12"/>
            </w:rPr>
          </w:pPr>
          <w:r w:rsidRPr="00D66282">
            <w:rPr>
              <w:rFonts w:ascii="Arial" w:hAnsi="Arial" w:cs="Arial"/>
              <w:b/>
              <w:sz w:val="12"/>
              <w:szCs w:val="12"/>
            </w:rPr>
            <w:t>Belo Horizonte</w:t>
          </w:r>
        </w:p>
      </w:tc>
      <w:tc>
        <w:tcPr>
          <w:tcW w:w="543" w:type="dxa"/>
          <w:vAlign w:val="center"/>
        </w:tcPr>
        <w:p w14:paraId="0602F959" w14:textId="6C0B644F" w:rsidR="002A3778" w:rsidRPr="00D66282" w:rsidRDefault="002A3778" w:rsidP="00203AB3">
          <w:pPr>
            <w:pStyle w:val="Rodap"/>
            <w:rPr>
              <w:rFonts w:ascii="Arial" w:hAnsi="Arial" w:cs="Arial"/>
              <w:b/>
              <w:sz w:val="12"/>
              <w:szCs w:val="12"/>
            </w:rPr>
          </w:pPr>
          <w:r w:rsidRPr="00D66282">
            <w:rPr>
              <w:rFonts w:ascii="Arial" w:hAnsi="Arial" w:cs="Arial"/>
              <w:b/>
              <w:sz w:val="12"/>
              <w:szCs w:val="12"/>
            </w:rPr>
            <w:t>v. 1</w:t>
          </w:r>
          <w:r>
            <w:rPr>
              <w:rFonts w:ascii="Arial" w:hAnsi="Arial" w:cs="Arial"/>
              <w:b/>
              <w:sz w:val="12"/>
              <w:szCs w:val="12"/>
            </w:rPr>
            <w:t>9</w:t>
          </w:r>
        </w:p>
      </w:tc>
      <w:tc>
        <w:tcPr>
          <w:tcW w:w="483" w:type="dxa"/>
          <w:vAlign w:val="center"/>
        </w:tcPr>
        <w:p w14:paraId="3B2484A7" w14:textId="7D542AF0" w:rsidR="002A3778" w:rsidRPr="00D66282" w:rsidRDefault="002A3778" w:rsidP="001C253A">
          <w:pPr>
            <w:pStyle w:val="Rodap"/>
            <w:rPr>
              <w:rFonts w:ascii="Arial" w:hAnsi="Arial" w:cs="Arial"/>
              <w:b/>
              <w:sz w:val="12"/>
              <w:szCs w:val="12"/>
            </w:rPr>
          </w:pPr>
          <w:r>
            <w:rPr>
              <w:rFonts w:ascii="Arial" w:hAnsi="Arial" w:cs="Arial"/>
              <w:b/>
              <w:sz w:val="12"/>
              <w:szCs w:val="12"/>
            </w:rPr>
            <w:t>N 1</w:t>
          </w:r>
        </w:p>
      </w:tc>
      <w:tc>
        <w:tcPr>
          <w:tcW w:w="725" w:type="dxa"/>
          <w:vAlign w:val="center"/>
        </w:tcPr>
        <w:p w14:paraId="0301D2CA" w14:textId="77777777" w:rsidR="002A3778" w:rsidRPr="00D66282" w:rsidRDefault="002A3778" w:rsidP="001B0F38">
          <w:pPr>
            <w:pStyle w:val="Rodap"/>
            <w:rPr>
              <w:rFonts w:ascii="Arial" w:hAnsi="Arial" w:cs="Arial"/>
              <w:b/>
              <w:sz w:val="12"/>
              <w:szCs w:val="12"/>
            </w:rPr>
          </w:pPr>
          <w:r w:rsidRPr="00D66282">
            <w:rPr>
              <w:rFonts w:ascii="Arial" w:hAnsi="Arial" w:cs="Arial"/>
              <w:b/>
              <w:sz w:val="12"/>
              <w:szCs w:val="12"/>
            </w:rPr>
            <w:t xml:space="preserve">p. </w:t>
          </w:r>
          <w:r>
            <w:rPr>
              <w:rFonts w:ascii="Arial" w:hAnsi="Arial" w:cs="Arial"/>
              <w:b/>
              <w:sz w:val="12"/>
              <w:szCs w:val="12"/>
            </w:rPr>
            <w:t>4</w:t>
          </w:r>
          <w:r w:rsidRPr="00D66282">
            <w:rPr>
              <w:rFonts w:ascii="Arial" w:hAnsi="Arial" w:cs="Arial"/>
              <w:b/>
              <w:sz w:val="12"/>
              <w:szCs w:val="12"/>
            </w:rPr>
            <w:t xml:space="preserve"> -</w:t>
          </w:r>
          <w:r>
            <w:rPr>
              <w:rFonts w:ascii="Arial" w:hAnsi="Arial" w:cs="Arial"/>
              <w:b/>
              <w:sz w:val="12"/>
              <w:szCs w:val="12"/>
            </w:rPr>
            <w:t xml:space="preserve"> 10</w:t>
          </w:r>
        </w:p>
      </w:tc>
      <w:tc>
        <w:tcPr>
          <w:tcW w:w="929" w:type="dxa"/>
          <w:vAlign w:val="center"/>
        </w:tcPr>
        <w:p w14:paraId="780033DF" w14:textId="1FCA7E3A" w:rsidR="002A3778" w:rsidRPr="00D66282" w:rsidRDefault="002A3778" w:rsidP="00A93E5D">
          <w:pPr>
            <w:pStyle w:val="Rodap"/>
            <w:rPr>
              <w:rFonts w:ascii="Arial" w:hAnsi="Arial" w:cs="Arial"/>
              <w:b/>
              <w:sz w:val="12"/>
              <w:szCs w:val="12"/>
            </w:rPr>
          </w:pPr>
          <w:r>
            <w:rPr>
              <w:rFonts w:ascii="Arial" w:hAnsi="Arial" w:cs="Arial"/>
              <w:b/>
              <w:sz w:val="12"/>
              <w:szCs w:val="12"/>
            </w:rPr>
            <w:t>JAN-MAR</w:t>
          </w:r>
        </w:p>
      </w:tc>
      <w:tc>
        <w:tcPr>
          <w:tcW w:w="2304" w:type="dxa"/>
          <w:vAlign w:val="center"/>
        </w:tcPr>
        <w:p w14:paraId="3AD2DD76" w14:textId="77777777" w:rsidR="002A3778" w:rsidRPr="00D66282" w:rsidRDefault="002A3778" w:rsidP="001B0F38">
          <w:pPr>
            <w:pStyle w:val="Rodap"/>
            <w:rPr>
              <w:rFonts w:ascii="Arial" w:hAnsi="Arial" w:cs="Arial"/>
              <w:b/>
              <w:sz w:val="12"/>
              <w:szCs w:val="12"/>
            </w:rPr>
          </w:pPr>
          <w:r w:rsidRPr="00D66282">
            <w:rPr>
              <w:rFonts w:ascii="Arial" w:hAnsi="Arial" w:cs="Arial"/>
              <w:b/>
              <w:sz w:val="12"/>
              <w:szCs w:val="12"/>
            </w:rPr>
            <w:t>ISSN 1517-672 x (Revista impressa)</w:t>
          </w:r>
        </w:p>
      </w:tc>
      <w:tc>
        <w:tcPr>
          <w:tcW w:w="2097" w:type="dxa"/>
          <w:vAlign w:val="center"/>
        </w:tcPr>
        <w:p w14:paraId="4686D48E" w14:textId="77777777" w:rsidR="002A3778" w:rsidRPr="00D66282" w:rsidRDefault="002A3778" w:rsidP="001B0F38">
          <w:pPr>
            <w:pStyle w:val="Rodap"/>
            <w:rPr>
              <w:rFonts w:ascii="Arial" w:hAnsi="Arial" w:cs="Arial"/>
              <w:b/>
              <w:sz w:val="12"/>
              <w:szCs w:val="12"/>
            </w:rPr>
          </w:pPr>
          <w:r w:rsidRPr="00D66282">
            <w:rPr>
              <w:rFonts w:ascii="Arial" w:hAnsi="Arial" w:cs="Arial"/>
              <w:b/>
              <w:sz w:val="12"/>
              <w:szCs w:val="12"/>
            </w:rPr>
            <w:t>ISSN 1984-6983 (Revista online)</w:t>
          </w:r>
        </w:p>
      </w:tc>
      <w:tc>
        <w:tcPr>
          <w:tcW w:w="815" w:type="dxa"/>
          <w:vAlign w:val="center"/>
        </w:tcPr>
        <w:p w14:paraId="3D951983" w14:textId="77777777" w:rsidR="002A3778" w:rsidRPr="00D66282" w:rsidRDefault="002A3778" w:rsidP="001B0F38">
          <w:pPr>
            <w:pStyle w:val="Rodap"/>
            <w:rPr>
              <w:rFonts w:ascii="Arial" w:hAnsi="Arial" w:cs="Arial"/>
              <w:b/>
              <w:sz w:val="20"/>
              <w:szCs w:val="12"/>
            </w:rPr>
          </w:pPr>
          <w:r w:rsidRPr="00D66282">
            <w:rPr>
              <w:rFonts w:ascii="Arial" w:hAnsi="Arial" w:cs="Arial"/>
              <w:b/>
              <w:sz w:val="20"/>
              <w:szCs w:val="12"/>
            </w:rPr>
            <w:fldChar w:fldCharType="begin"/>
          </w:r>
          <w:r w:rsidRPr="00D66282">
            <w:rPr>
              <w:rFonts w:ascii="Arial" w:hAnsi="Arial" w:cs="Arial"/>
              <w:b/>
              <w:sz w:val="20"/>
              <w:szCs w:val="12"/>
            </w:rPr>
            <w:instrText xml:space="preserve"> PAGE   \* MERGEFORMAT </w:instrText>
          </w:r>
          <w:r w:rsidRPr="00D66282">
            <w:rPr>
              <w:rFonts w:ascii="Arial" w:hAnsi="Arial" w:cs="Arial"/>
              <w:b/>
              <w:sz w:val="20"/>
              <w:szCs w:val="12"/>
            </w:rPr>
            <w:fldChar w:fldCharType="separate"/>
          </w:r>
          <w:r>
            <w:rPr>
              <w:rFonts w:ascii="Arial" w:hAnsi="Arial" w:cs="Arial"/>
              <w:b/>
              <w:noProof/>
              <w:sz w:val="20"/>
              <w:szCs w:val="12"/>
            </w:rPr>
            <w:t>8</w:t>
          </w:r>
          <w:r w:rsidRPr="00D66282">
            <w:rPr>
              <w:rFonts w:ascii="Arial" w:hAnsi="Arial" w:cs="Arial"/>
              <w:sz w:val="20"/>
              <w:szCs w:val="12"/>
            </w:rPr>
            <w:fldChar w:fldCharType="end"/>
          </w:r>
        </w:p>
      </w:tc>
    </w:tr>
  </w:tbl>
  <w:p w14:paraId="5C27A3D7" w14:textId="77777777" w:rsidR="002A3778" w:rsidRPr="00C023E5" w:rsidRDefault="002A3778" w:rsidP="005B299A">
    <w:pPr>
      <w:pStyle w:val="Rodap"/>
      <w:rPr>
        <w:sz w:val="18"/>
      </w:rPr>
    </w:pPr>
    <w:r w:rsidRPr="00C023E5">
      <w:rPr>
        <w:rFonts w:ascii="Arial" w:hAnsi="Arial" w:cs="Arial"/>
        <w:noProof/>
        <w:sz w:val="14"/>
        <w:szCs w:val="18"/>
        <w:lang w:eastAsia="pt-BR"/>
      </w:rPr>
      <w:drawing>
        <wp:inline distT="0" distB="0" distL="0" distR="0" wp14:anchorId="143CC8B1" wp14:editId="7AEBE8F7">
          <wp:extent cx="763270" cy="142875"/>
          <wp:effectExtent l="19050" t="0" r="0" b="0"/>
          <wp:docPr id="2" name="Imagem 11" descr="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cença Creative Commons"/>
                  <pic:cNvPicPr>
                    <a:picLocks noChangeAspect="1" noChangeArrowheads="1"/>
                  </pic:cNvPicPr>
                </pic:nvPicPr>
                <pic:blipFill>
                  <a:blip r:embed="rId1"/>
                  <a:srcRect/>
                  <a:stretch>
                    <a:fillRect/>
                  </a:stretch>
                </pic:blipFill>
                <pic:spPr bwMode="auto">
                  <a:xfrm>
                    <a:off x="0" y="0"/>
                    <a:ext cx="763270" cy="142875"/>
                  </a:xfrm>
                  <a:prstGeom prst="rect">
                    <a:avLst/>
                  </a:prstGeom>
                  <a:noFill/>
                  <a:ln w="9525">
                    <a:noFill/>
                    <a:miter lim="800000"/>
                    <a:headEnd/>
                    <a:tailEnd/>
                  </a:ln>
                </pic:spPr>
              </pic:pic>
            </a:graphicData>
          </a:graphic>
        </wp:inline>
      </w:drawing>
    </w:r>
    <w:r w:rsidRPr="00C023E5">
      <w:rPr>
        <w:rFonts w:ascii="Arial" w:hAnsi="Arial" w:cs="Arial"/>
        <w:sz w:val="14"/>
        <w:szCs w:val="18"/>
      </w:rPr>
      <w:t xml:space="preserve"> Este trabalho está licenciado sob uma Licença Creative Commons Attribution 3.0</w:t>
    </w:r>
    <w:r w:rsidRPr="00C023E5">
      <w:rPr>
        <w:sz w:val="18"/>
      </w:rPr>
      <w:t xml:space="preserve"> .</w:t>
    </w:r>
  </w:p>
  <w:p w14:paraId="77C54E7C" w14:textId="77777777" w:rsidR="002A3778" w:rsidRPr="005B299A" w:rsidRDefault="002A3778">
    <w:pPr>
      <w:pStyle w:val="Rodap"/>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77C9B" w14:textId="77777777" w:rsidR="002A3778" w:rsidRDefault="002A3778">
    <w:pPr>
      <w:pStyle w:val="Rodap"/>
    </w:pPr>
  </w:p>
  <w:tbl>
    <w:tblPr>
      <w:tblW w:w="10256" w:type="dxa"/>
      <w:tblBorders>
        <w:insideV w:val="single" w:sz="4" w:space="0" w:color="auto"/>
      </w:tblBorders>
      <w:tblLook w:val="04A0" w:firstRow="1" w:lastRow="0" w:firstColumn="1" w:lastColumn="0" w:noHBand="0" w:noVBand="1"/>
    </w:tblPr>
    <w:tblGrid>
      <w:gridCol w:w="1230"/>
      <w:gridCol w:w="1130"/>
      <w:gridCol w:w="543"/>
      <w:gridCol w:w="483"/>
      <w:gridCol w:w="725"/>
      <w:gridCol w:w="929"/>
      <w:gridCol w:w="2304"/>
      <w:gridCol w:w="2097"/>
      <w:gridCol w:w="815"/>
    </w:tblGrid>
    <w:tr w:rsidR="002A3778" w:rsidRPr="00D66282" w14:paraId="47E22274" w14:textId="77777777" w:rsidTr="00165AE4">
      <w:trPr>
        <w:trHeight w:val="227"/>
      </w:trPr>
      <w:tc>
        <w:tcPr>
          <w:tcW w:w="1230" w:type="dxa"/>
          <w:vAlign w:val="center"/>
        </w:tcPr>
        <w:p w14:paraId="1C343B20" w14:textId="5F8AEF5D" w:rsidR="002A3778" w:rsidRPr="00D66282" w:rsidRDefault="002A3778" w:rsidP="003F487F">
          <w:pPr>
            <w:pStyle w:val="Rodap"/>
            <w:rPr>
              <w:rFonts w:ascii="Arial" w:hAnsi="Arial" w:cs="Arial"/>
              <w:b/>
              <w:sz w:val="12"/>
              <w:szCs w:val="12"/>
            </w:rPr>
          </w:pPr>
          <w:r w:rsidRPr="00D66282">
            <w:rPr>
              <w:rFonts w:ascii="Arial" w:hAnsi="Arial" w:cs="Arial"/>
              <w:b/>
              <w:sz w:val="12"/>
              <w:szCs w:val="12"/>
            </w:rPr>
            <w:t>PRETEXTO 201</w:t>
          </w:r>
          <w:r>
            <w:rPr>
              <w:rFonts w:ascii="Arial" w:hAnsi="Arial" w:cs="Arial"/>
              <w:b/>
              <w:sz w:val="12"/>
              <w:szCs w:val="12"/>
            </w:rPr>
            <w:t>8</w:t>
          </w:r>
        </w:p>
      </w:tc>
      <w:tc>
        <w:tcPr>
          <w:tcW w:w="1130" w:type="dxa"/>
          <w:vAlign w:val="center"/>
        </w:tcPr>
        <w:p w14:paraId="1ACCF4EC" w14:textId="77777777" w:rsidR="002A3778" w:rsidRPr="00D66282" w:rsidRDefault="002A3778" w:rsidP="001B0F38">
          <w:pPr>
            <w:pStyle w:val="Rodap"/>
            <w:rPr>
              <w:rFonts w:ascii="Arial" w:hAnsi="Arial" w:cs="Arial"/>
              <w:b/>
              <w:sz w:val="12"/>
              <w:szCs w:val="12"/>
            </w:rPr>
          </w:pPr>
          <w:r w:rsidRPr="00D66282">
            <w:rPr>
              <w:rFonts w:ascii="Arial" w:hAnsi="Arial" w:cs="Arial"/>
              <w:b/>
              <w:sz w:val="12"/>
              <w:szCs w:val="12"/>
            </w:rPr>
            <w:t>Belo Horizonte</w:t>
          </w:r>
        </w:p>
      </w:tc>
      <w:tc>
        <w:tcPr>
          <w:tcW w:w="543" w:type="dxa"/>
          <w:vAlign w:val="center"/>
        </w:tcPr>
        <w:p w14:paraId="43DCC159" w14:textId="58ED4D60" w:rsidR="002A3778" w:rsidRPr="00D66282" w:rsidRDefault="002A3778" w:rsidP="00203AB3">
          <w:pPr>
            <w:pStyle w:val="Rodap"/>
            <w:rPr>
              <w:rFonts w:ascii="Arial" w:hAnsi="Arial" w:cs="Arial"/>
              <w:b/>
              <w:sz w:val="12"/>
              <w:szCs w:val="12"/>
            </w:rPr>
          </w:pPr>
          <w:r w:rsidRPr="00D66282">
            <w:rPr>
              <w:rFonts w:ascii="Arial" w:hAnsi="Arial" w:cs="Arial"/>
              <w:b/>
              <w:sz w:val="12"/>
              <w:szCs w:val="12"/>
            </w:rPr>
            <w:t>v. 1</w:t>
          </w:r>
          <w:r>
            <w:rPr>
              <w:rFonts w:ascii="Arial" w:hAnsi="Arial" w:cs="Arial"/>
              <w:b/>
              <w:sz w:val="12"/>
              <w:szCs w:val="12"/>
            </w:rPr>
            <w:t>9</w:t>
          </w:r>
        </w:p>
      </w:tc>
      <w:tc>
        <w:tcPr>
          <w:tcW w:w="483" w:type="dxa"/>
          <w:vAlign w:val="center"/>
        </w:tcPr>
        <w:p w14:paraId="06F25558" w14:textId="0A50E979" w:rsidR="002A3778" w:rsidRPr="00D66282" w:rsidRDefault="002A3778" w:rsidP="001C253A">
          <w:pPr>
            <w:pStyle w:val="Rodap"/>
            <w:rPr>
              <w:rFonts w:ascii="Arial" w:hAnsi="Arial" w:cs="Arial"/>
              <w:b/>
              <w:sz w:val="12"/>
              <w:szCs w:val="12"/>
            </w:rPr>
          </w:pPr>
          <w:r>
            <w:rPr>
              <w:rFonts w:ascii="Arial" w:hAnsi="Arial" w:cs="Arial"/>
              <w:b/>
              <w:sz w:val="12"/>
              <w:szCs w:val="12"/>
            </w:rPr>
            <w:t>N 2</w:t>
          </w:r>
        </w:p>
      </w:tc>
      <w:tc>
        <w:tcPr>
          <w:tcW w:w="725" w:type="dxa"/>
          <w:vAlign w:val="center"/>
        </w:tcPr>
        <w:p w14:paraId="19C0B490" w14:textId="77777777" w:rsidR="002A3778" w:rsidRPr="00D66282" w:rsidRDefault="002A3778" w:rsidP="001B0F38">
          <w:pPr>
            <w:pStyle w:val="Rodap"/>
            <w:rPr>
              <w:rFonts w:ascii="Arial" w:hAnsi="Arial" w:cs="Arial"/>
              <w:b/>
              <w:sz w:val="12"/>
              <w:szCs w:val="12"/>
            </w:rPr>
          </w:pPr>
          <w:r w:rsidRPr="00D66282">
            <w:rPr>
              <w:rFonts w:ascii="Arial" w:hAnsi="Arial" w:cs="Arial"/>
              <w:b/>
              <w:sz w:val="12"/>
              <w:szCs w:val="12"/>
            </w:rPr>
            <w:t xml:space="preserve">p. </w:t>
          </w:r>
          <w:r>
            <w:rPr>
              <w:rFonts w:ascii="Arial" w:hAnsi="Arial" w:cs="Arial"/>
              <w:b/>
              <w:sz w:val="12"/>
              <w:szCs w:val="12"/>
            </w:rPr>
            <w:t>4</w:t>
          </w:r>
          <w:r w:rsidRPr="00D66282">
            <w:rPr>
              <w:rFonts w:ascii="Arial" w:hAnsi="Arial" w:cs="Arial"/>
              <w:b/>
              <w:sz w:val="12"/>
              <w:szCs w:val="12"/>
            </w:rPr>
            <w:t xml:space="preserve"> </w:t>
          </w:r>
          <w:r>
            <w:rPr>
              <w:rFonts w:ascii="Arial" w:hAnsi="Arial" w:cs="Arial"/>
              <w:b/>
              <w:sz w:val="12"/>
              <w:szCs w:val="12"/>
            </w:rPr>
            <w:t>– 10</w:t>
          </w:r>
        </w:p>
      </w:tc>
      <w:tc>
        <w:tcPr>
          <w:tcW w:w="929" w:type="dxa"/>
          <w:vAlign w:val="center"/>
        </w:tcPr>
        <w:p w14:paraId="10DBB682" w14:textId="5B00FBF3" w:rsidR="002A3778" w:rsidRPr="00D66282" w:rsidRDefault="002A3778" w:rsidP="00A93E5D">
          <w:pPr>
            <w:pStyle w:val="Rodap"/>
            <w:rPr>
              <w:rFonts w:ascii="Arial" w:hAnsi="Arial" w:cs="Arial"/>
              <w:b/>
              <w:sz w:val="12"/>
              <w:szCs w:val="12"/>
            </w:rPr>
          </w:pPr>
          <w:r>
            <w:rPr>
              <w:rFonts w:ascii="Arial" w:hAnsi="Arial" w:cs="Arial"/>
              <w:b/>
              <w:sz w:val="12"/>
              <w:szCs w:val="12"/>
            </w:rPr>
            <w:t>ABR-JUN</w:t>
          </w:r>
        </w:p>
      </w:tc>
      <w:tc>
        <w:tcPr>
          <w:tcW w:w="2304" w:type="dxa"/>
          <w:vAlign w:val="center"/>
        </w:tcPr>
        <w:p w14:paraId="57F5438F" w14:textId="77777777" w:rsidR="002A3778" w:rsidRPr="00D66282" w:rsidRDefault="002A3778" w:rsidP="001B0F38">
          <w:pPr>
            <w:pStyle w:val="Rodap"/>
            <w:rPr>
              <w:rFonts w:ascii="Arial" w:hAnsi="Arial" w:cs="Arial"/>
              <w:b/>
              <w:sz w:val="12"/>
              <w:szCs w:val="12"/>
            </w:rPr>
          </w:pPr>
          <w:r w:rsidRPr="00D66282">
            <w:rPr>
              <w:rFonts w:ascii="Arial" w:hAnsi="Arial" w:cs="Arial"/>
              <w:b/>
              <w:sz w:val="12"/>
              <w:szCs w:val="12"/>
            </w:rPr>
            <w:t>ISSN 1517-672 x (Revista impressa)</w:t>
          </w:r>
        </w:p>
      </w:tc>
      <w:tc>
        <w:tcPr>
          <w:tcW w:w="2097" w:type="dxa"/>
          <w:vAlign w:val="center"/>
        </w:tcPr>
        <w:p w14:paraId="772DB6D6" w14:textId="77777777" w:rsidR="002A3778" w:rsidRPr="00D66282" w:rsidRDefault="002A3778" w:rsidP="001B0F38">
          <w:pPr>
            <w:pStyle w:val="Rodap"/>
            <w:rPr>
              <w:rFonts w:ascii="Arial" w:hAnsi="Arial" w:cs="Arial"/>
              <w:b/>
              <w:sz w:val="12"/>
              <w:szCs w:val="12"/>
            </w:rPr>
          </w:pPr>
          <w:r w:rsidRPr="00D66282">
            <w:rPr>
              <w:rFonts w:ascii="Arial" w:hAnsi="Arial" w:cs="Arial"/>
              <w:b/>
              <w:sz w:val="12"/>
              <w:szCs w:val="12"/>
            </w:rPr>
            <w:t>ISSN 1984-6983 (Revista online)</w:t>
          </w:r>
        </w:p>
      </w:tc>
      <w:tc>
        <w:tcPr>
          <w:tcW w:w="815" w:type="dxa"/>
          <w:vAlign w:val="center"/>
        </w:tcPr>
        <w:p w14:paraId="2FCC338B" w14:textId="77777777" w:rsidR="002A3778" w:rsidRPr="00D66282" w:rsidRDefault="002A3778" w:rsidP="001B0F38">
          <w:pPr>
            <w:pStyle w:val="Rodap"/>
            <w:rPr>
              <w:rFonts w:ascii="Arial" w:hAnsi="Arial" w:cs="Arial"/>
              <w:b/>
              <w:sz w:val="20"/>
              <w:szCs w:val="12"/>
            </w:rPr>
          </w:pPr>
          <w:r w:rsidRPr="00D66282">
            <w:rPr>
              <w:rFonts w:ascii="Arial" w:hAnsi="Arial" w:cs="Arial"/>
              <w:b/>
              <w:sz w:val="20"/>
              <w:szCs w:val="12"/>
            </w:rPr>
            <w:fldChar w:fldCharType="begin"/>
          </w:r>
          <w:r w:rsidRPr="00D66282">
            <w:rPr>
              <w:rFonts w:ascii="Arial" w:hAnsi="Arial" w:cs="Arial"/>
              <w:b/>
              <w:sz w:val="20"/>
              <w:szCs w:val="12"/>
            </w:rPr>
            <w:instrText xml:space="preserve"> PAGE   \* MERGEFORMAT </w:instrText>
          </w:r>
          <w:r w:rsidRPr="00D66282">
            <w:rPr>
              <w:rFonts w:ascii="Arial" w:hAnsi="Arial" w:cs="Arial"/>
              <w:b/>
              <w:sz w:val="20"/>
              <w:szCs w:val="12"/>
            </w:rPr>
            <w:fldChar w:fldCharType="separate"/>
          </w:r>
          <w:r>
            <w:rPr>
              <w:rFonts w:ascii="Arial" w:hAnsi="Arial" w:cs="Arial"/>
              <w:b/>
              <w:noProof/>
              <w:sz w:val="20"/>
              <w:szCs w:val="12"/>
            </w:rPr>
            <w:t>10</w:t>
          </w:r>
          <w:r w:rsidRPr="00D66282">
            <w:rPr>
              <w:rFonts w:ascii="Arial" w:hAnsi="Arial" w:cs="Arial"/>
              <w:sz w:val="20"/>
              <w:szCs w:val="12"/>
            </w:rPr>
            <w:fldChar w:fldCharType="end"/>
          </w:r>
        </w:p>
      </w:tc>
    </w:tr>
  </w:tbl>
  <w:p w14:paraId="49509681" w14:textId="77777777" w:rsidR="002A3778" w:rsidRPr="00C023E5" w:rsidRDefault="002A3778" w:rsidP="005B299A">
    <w:pPr>
      <w:pStyle w:val="Rodap"/>
      <w:rPr>
        <w:sz w:val="18"/>
      </w:rPr>
    </w:pPr>
    <w:r w:rsidRPr="00C023E5">
      <w:rPr>
        <w:rFonts w:ascii="Arial" w:hAnsi="Arial" w:cs="Arial"/>
        <w:noProof/>
        <w:sz w:val="14"/>
        <w:szCs w:val="18"/>
        <w:lang w:eastAsia="pt-BR"/>
      </w:rPr>
      <w:drawing>
        <wp:inline distT="0" distB="0" distL="0" distR="0" wp14:anchorId="3031824E" wp14:editId="7660A54D">
          <wp:extent cx="763270" cy="142875"/>
          <wp:effectExtent l="19050" t="0" r="0" b="0"/>
          <wp:docPr id="8" name="Imagem 11" descr="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cença Creative Commons"/>
                  <pic:cNvPicPr>
                    <a:picLocks noChangeAspect="1" noChangeArrowheads="1"/>
                  </pic:cNvPicPr>
                </pic:nvPicPr>
                <pic:blipFill>
                  <a:blip r:embed="rId1"/>
                  <a:srcRect/>
                  <a:stretch>
                    <a:fillRect/>
                  </a:stretch>
                </pic:blipFill>
                <pic:spPr bwMode="auto">
                  <a:xfrm>
                    <a:off x="0" y="0"/>
                    <a:ext cx="763270" cy="142875"/>
                  </a:xfrm>
                  <a:prstGeom prst="rect">
                    <a:avLst/>
                  </a:prstGeom>
                  <a:noFill/>
                  <a:ln w="9525">
                    <a:noFill/>
                    <a:miter lim="800000"/>
                    <a:headEnd/>
                    <a:tailEnd/>
                  </a:ln>
                </pic:spPr>
              </pic:pic>
            </a:graphicData>
          </a:graphic>
        </wp:inline>
      </w:drawing>
    </w:r>
    <w:r w:rsidRPr="00C023E5">
      <w:rPr>
        <w:rFonts w:ascii="Arial" w:hAnsi="Arial" w:cs="Arial"/>
        <w:sz w:val="14"/>
        <w:szCs w:val="18"/>
      </w:rPr>
      <w:t xml:space="preserve"> Este trabalho está licenciado sob uma Licença Creative Commons Attribution 3.0</w:t>
    </w:r>
    <w:r w:rsidRPr="00C023E5">
      <w:rPr>
        <w:sz w:val="18"/>
      </w:rPr>
      <w:t xml:space="preserve"> .</w:t>
    </w:r>
  </w:p>
  <w:p w14:paraId="33AAAEF4" w14:textId="77777777" w:rsidR="002A3778" w:rsidRPr="005B299A" w:rsidRDefault="002A3778">
    <w:pPr>
      <w:pStyle w:val="Rodap"/>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5114D" w14:textId="77777777" w:rsidR="002A3778" w:rsidRDefault="002A3778" w:rsidP="00D66282">
      <w:pPr>
        <w:spacing w:after="0" w:line="240" w:lineRule="auto"/>
      </w:pPr>
      <w:r>
        <w:separator/>
      </w:r>
    </w:p>
  </w:footnote>
  <w:footnote w:type="continuationSeparator" w:id="0">
    <w:p w14:paraId="1D10E169" w14:textId="77777777" w:rsidR="002A3778" w:rsidRDefault="002A3778" w:rsidP="00D66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785F"/>
    <w:multiLevelType w:val="multilevel"/>
    <w:tmpl w:val="2CA6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6E"/>
    <w:rsid w:val="000017E9"/>
    <w:rsid w:val="00001C29"/>
    <w:rsid w:val="0000736E"/>
    <w:rsid w:val="000076A7"/>
    <w:rsid w:val="00007C58"/>
    <w:rsid w:val="00013287"/>
    <w:rsid w:val="000155AE"/>
    <w:rsid w:val="00016B60"/>
    <w:rsid w:val="00021C67"/>
    <w:rsid w:val="00022FBC"/>
    <w:rsid w:val="000313DB"/>
    <w:rsid w:val="000342F6"/>
    <w:rsid w:val="000362B7"/>
    <w:rsid w:val="00040152"/>
    <w:rsid w:val="000422E3"/>
    <w:rsid w:val="000548B7"/>
    <w:rsid w:val="0005637A"/>
    <w:rsid w:val="00063159"/>
    <w:rsid w:val="00065EAF"/>
    <w:rsid w:val="00067730"/>
    <w:rsid w:val="00083C49"/>
    <w:rsid w:val="000862F7"/>
    <w:rsid w:val="00086D6D"/>
    <w:rsid w:val="00087625"/>
    <w:rsid w:val="00087D0A"/>
    <w:rsid w:val="00097AE7"/>
    <w:rsid w:val="000A4A0B"/>
    <w:rsid w:val="000A64EA"/>
    <w:rsid w:val="000B3AB4"/>
    <w:rsid w:val="000B4E81"/>
    <w:rsid w:val="000C1CEC"/>
    <w:rsid w:val="000C69AE"/>
    <w:rsid w:val="000D396F"/>
    <w:rsid w:val="000E2153"/>
    <w:rsid w:val="000F15E0"/>
    <w:rsid w:val="000F6A28"/>
    <w:rsid w:val="001008AF"/>
    <w:rsid w:val="00100E6A"/>
    <w:rsid w:val="00101AED"/>
    <w:rsid w:val="00101AFD"/>
    <w:rsid w:val="00102CC1"/>
    <w:rsid w:val="0010649A"/>
    <w:rsid w:val="00106C3D"/>
    <w:rsid w:val="00111F8F"/>
    <w:rsid w:val="00117BC3"/>
    <w:rsid w:val="001225FD"/>
    <w:rsid w:val="001254BD"/>
    <w:rsid w:val="00127452"/>
    <w:rsid w:val="00136843"/>
    <w:rsid w:val="00136FD2"/>
    <w:rsid w:val="00142E9C"/>
    <w:rsid w:val="0014394D"/>
    <w:rsid w:val="00143CD2"/>
    <w:rsid w:val="00144430"/>
    <w:rsid w:val="00145F5F"/>
    <w:rsid w:val="00153BA5"/>
    <w:rsid w:val="001641C6"/>
    <w:rsid w:val="001642DB"/>
    <w:rsid w:val="00164903"/>
    <w:rsid w:val="00165AE4"/>
    <w:rsid w:val="00174DDA"/>
    <w:rsid w:val="00187AB3"/>
    <w:rsid w:val="001918E0"/>
    <w:rsid w:val="001951F6"/>
    <w:rsid w:val="00195DB7"/>
    <w:rsid w:val="00196D7D"/>
    <w:rsid w:val="001A10A9"/>
    <w:rsid w:val="001A2FCD"/>
    <w:rsid w:val="001A62AE"/>
    <w:rsid w:val="001A74ED"/>
    <w:rsid w:val="001B0F38"/>
    <w:rsid w:val="001C253A"/>
    <w:rsid w:val="001C459B"/>
    <w:rsid w:val="001C6597"/>
    <w:rsid w:val="001D126D"/>
    <w:rsid w:val="001D21AE"/>
    <w:rsid w:val="001D2B87"/>
    <w:rsid w:val="001D2E47"/>
    <w:rsid w:val="001D366F"/>
    <w:rsid w:val="001D52F0"/>
    <w:rsid w:val="001E57F3"/>
    <w:rsid w:val="001E65AD"/>
    <w:rsid w:val="001F2467"/>
    <w:rsid w:val="001F395C"/>
    <w:rsid w:val="00203AB3"/>
    <w:rsid w:val="00204188"/>
    <w:rsid w:val="002045A2"/>
    <w:rsid w:val="002045A4"/>
    <w:rsid w:val="00205417"/>
    <w:rsid w:val="00207EB8"/>
    <w:rsid w:val="002125FA"/>
    <w:rsid w:val="00220F6E"/>
    <w:rsid w:val="00222684"/>
    <w:rsid w:val="00222785"/>
    <w:rsid w:val="00224483"/>
    <w:rsid w:val="0022779F"/>
    <w:rsid w:val="002353A2"/>
    <w:rsid w:val="00244CF5"/>
    <w:rsid w:val="00246DDF"/>
    <w:rsid w:val="00252855"/>
    <w:rsid w:val="00253095"/>
    <w:rsid w:val="00261161"/>
    <w:rsid w:val="00263494"/>
    <w:rsid w:val="00266773"/>
    <w:rsid w:val="002748C3"/>
    <w:rsid w:val="00280670"/>
    <w:rsid w:val="00282CD1"/>
    <w:rsid w:val="0028449B"/>
    <w:rsid w:val="002927CC"/>
    <w:rsid w:val="002963A5"/>
    <w:rsid w:val="002A1881"/>
    <w:rsid w:val="002A3778"/>
    <w:rsid w:val="002A7777"/>
    <w:rsid w:val="002B604A"/>
    <w:rsid w:val="002B78E5"/>
    <w:rsid w:val="002C2E1D"/>
    <w:rsid w:val="002C3AE7"/>
    <w:rsid w:val="002D2FFA"/>
    <w:rsid w:val="002D5922"/>
    <w:rsid w:val="002E1713"/>
    <w:rsid w:val="002E5430"/>
    <w:rsid w:val="002E65E9"/>
    <w:rsid w:val="002F0EE7"/>
    <w:rsid w:val="002F235A"/>
    <w:rsid w:val="002F4F10"/>
    <w:rsid w:val="003001AA"/>
    <w:rsid w:val="00300ECC"/>
    <w:rsid w:val="00312CC1"/>
    <w:rsid w:val="00325D89"/>
    <w:rsid w:val="0034730A"/>
    <w:rsid w:val="00367207"/>
    <w:rsid w:val="00373964"/>
    <w:rsid w:val="00377270"/>
    <w:rsid w:val="00377469"/>
    <w:rsid w:val="00381714"/>
    <w:rsid w:val="00384B1B"/>
    <w:rsid w:val="003872E5"/>
    <w:rsid w:val="003877E0"/>
    <w:rsid w:val="00395BC4"/>
    <w:rsid w:val="0039665A"/>
    <w:rsid w:val="00396956"/>
    <w:rsid w:val="00397D4F"/>
    <w:rsid w:val="003A1D08"/>
    <w:rsid w:val="003A22C9"/>
    <w:rsid w:val="003A65D2"/>
    <w:rsid w:val="003C0399"/>
    <w:rsid w:val="003C5382"/>
    <w:rsid w:val="003C5C40"/>
    <w:rsid w:val="003D0280"/>
    <w:rsid w:val="003D186A"/>
    <w:rsid w:val="003D2ECC"/>
    <w:rsid w:val="003D498D"/>
    <w:rsid w:val="003E3FB3"/>
    <w:rsid w:val="003E643E"/>
    <w:rsid w:val="003F0F7A"/>
    <w:rsid w:val="003F487F"/>
    <w:rsid w:val="003F68E4"/>
    <w:rsid w:val="003F69BB"/>
    <w:rsid w:val="004014C0"/>
    <w:rsid w:val="00402F50"/>
    <w:rsid w:val="0040668C"/>
    <w:rsid w:val="00411BB3"/>
    <w:rsid w:val="0041254C"/>
    <w:rsid w:val="00414051"/>
    <w:rsid w:val="00415690"/>
    <w:rsid w:val="00416137"/>
    <w:rsid w:val="00420424"/>
    <w:rsid w:val="0042227F"/>
    <w:rsid w:val="00425E03"/>
    <w:rsid w:val="004279AE"/>
    <w:rsid w:val="00431541"/>
    <w:rsid w:val="004325CA"/>
    <w:rsid w:val="00433252"/>
    <w:rsid w:val="0043594D"/>
    <w:rsid w:val="00443F12"/>
    <w:rsid w:val="0044681B"/>
    <w:rsid w:val="004525EE"/>
    <w:rsid w:val="004548D7"/>
    <w:rsid w:val="0045619E"/>
    <w:rsid w:val="00460520"/>
    <w:rsid w:val="004648AC"/>
    <w:rsid w:val="004677E4"/>
    <w:rsid w:val="00470991"/>
    <w:rsid w:val="00471045"/>
    <w:rsid w:val="00474A29"/>
    <w:rsid w:val="004867B7"/>
    <w:rsid w:val="00486ECC"/>
    <w:rsid w:val="00487AED"/>
    <w:rsid w:val="00491EF0"/>
    <w:rsid w:val="004920AC"/>
    <w:rsid w:val="004A3D09"/>
    <w:rsid w:val="004A73D6"/>
    <w:rsid w:val="004A7A73"/>
    <w:rsid w:val="004B664E"/>
    <w:rsid w:val="004C0B1F"/>
    <w:rsid w:val="004C439F"/>
    <w:rsid w:val="004D4EBE"/>
    <w:rsid w:val="004D7F72"/>
    <w:rsid w:val="004D7F88"/>
    <w:rsid w:val="004E23AF"/>
    <w:rsid w:val="004E297B"/>
    <w:rsid w:val="004E4A0F"/>
    <w:rsid w:val="004E5038"/>
    <w:rsid w:val="004E5F1C"/>
    <w:rsid w:val="004F772C"/>
    <w:rsid w:val="00500949"/>
    <w:rsid w:val="00500BE7"/>
    <w:rsid w:val="00510C02"/>
    <w:rsid w:val="00512488"/>
    <w:rsid w:val="0051341F"/>
    <w:rsid w:val="005136FD"/>
    <w:rsid w:val="00516F56"/>
    <w:rsid w:val="00521C57"/>
    <w:rsid w:val="00523781"/>
    <w:rsid w:val="005260C9"/>
    <w:rsid w:val="00540754"/>
    <w:rsid w:val="005434A6"/>
    <w:rsid w:val="00543F99"/>
    <w:rsid w:val="00554475"/>
    <w:rsid w:val="00560166"/>
    <w:rsid w:val="005648D4"/>
    <w:rsid w:val="00564C09"/>
    <w:rsid w:val="005748CA"/>
    <w:rsid w:val="00587D88"/>
    <w:rsid w:val="005959C1"/>
    <w:rsid w:val="005B2418"/>
    <w:rsid w:val="005B299A"/>
    <w:rsid w:val="005B595F"/>
    <w:rsid w:val="005B61CB"/>
    <w:rsid w:val="005C3B1B"/>
    <w:rsid w:val="005C4599"/>
    <w:rsid w:val="005C6B4D"/>
    <w:rsid w:val="005C6BAE"/>
    <w:rsid w:val="005C7C67"/>
    <w:rsid w:val="005D5281"/>
    <w:rsid w:val="005D5A30"/>
    <w:rsid w:val="005D6CF5"/>
    <w:rsid w:val="005E20F3"/>
    <w:rsid w:val="005E7F7C"/>
    <w:rsid w:val="005F3326"/>
    <w:rsid w:val="005F6A9B"/>
    <w:rsid w:val="006060B4"/>
    <w:rsid w:val="006118D3"/>
    <w:rsid w:val="00614AC5"/>
    <w:rsid w:val="00615C6E"/>
    <w:rsid w:val="00620956"/>
    <w:rsid w:val="00623B4F"/>
    <w:rsid w:val="0063159E"/>
    <w:rsid w:val="00640B90"/>
    <w:rsid w:val="00642382"/>
    <w:rsid w:val="006473EC"/>
    <w:rsid w:val="00651F43"/>
    <w:rsid w:val="00660E75"/>
    <w:rsid w:val="00664A3D"/>
    <w:rsid w:val="00665046"/>
    <w:rsid w:val="00667C94"/>
    <w:rsid w:val="00670E5D"/>
    <w:rsid w:val="006736CE"/>
    <w:rsid w:val="00673D51"/>
    <w:rsid w:val="00674756"/>
    <w:rsid w:val="00674E6D"/>
    <w:rsid w:val="00675A78"/>
    <w:rsid w:val="00681E2E"/>
    <w:rsid w:val="0068672F"/>
    <w:rsid w:val="0069211C"/>
    <w:rsid w:val="00692FCB"/>
    <w:rsid w:val="006A27F0"/>
    <w:rsid w:val="006A38DE"/>
    <w:rsid w:val="006A461E"/>
    <w:rsid w:val="006A46B6"/>
    <w:rsid w:val="006B111F"/>
    <w:rsid w:val="006C6C83"/>
    <w:rsid w:val="006D11F7"/>
    <w:rsid w:val="006D44C6"/>
    <w:rsid w:val="006D71D1"/>
    <w:rsid w:val="006E1489"/>
    <w:rsid w:val="006E289E"/>
    <w:rsid w:val="006E4089"/>
    <w:rsid w:val="006E451E"/>
    <w:rsid w:val="006F1E76"/>
    <w:rsid w:val="006F7FEE"/>
    <w:rsid w:val="00702BD3"/>
    <w:rsid w:val="00702F8C"/>
    <w:rsid w:val="007037F2"/>
    <w:rsid w:val="00705D6E"/>
    <w:rsid w:val="00721E0A"/>
    <w:rsid w:val="00730CFE"/>
    <w:rsid w:val="0073332D"/>
    <w:rsid w:val="00736549"/>
    <w:rsid w:val="0074597A"/>
    <w:rsid w:val="00745E28"/>
    <w:rsid w:val="00751E2A"/>
    <w:rsid w:val="00760388"/>
    <w:rsid w:val="00770037"/>
    <w:rsid w:val="0077113A"/>
    <w:rsid w:val="00773632"/>
    <w:rsid w:val="0077640F"/>
    <w:rsid w:val="007811A9"/>
    <w:rsid w:val="007A06AC"/>
    <w:rsid w:val="007A1C8C"/>
    <w:rsid w:val="007A2B59"/>
    <w:rsid w:val="007A3D7E"/>
    <w:rsid w:val="007A772B"/>
    <w:rsid w:val="007B2C2A"/>
    <w:rsid w:val="007B77DD"/>
    <w:rsid w:val="007C04DE"/>
    <w:rsid w:val="007C07F1"/>
    <w:rsid w:val="007C2AE0"/>
    <w:rsid w:val="007C5D91"/>
    <w:rsid w:val="007D3A07"/>
    <w:rsid w:val="007D6C5E"/>
    <w:rsid w:val="007E0870"/>
    <w:rsid w:val="007E2210"/>
    <w:rsid w:val="007E2F13"/>
    <w:rsid w:val="007E49B4"/>
    <w:rsid w:val="007E65EE"/>
    <w:rsid w:val="007F2649"/>
    <w:rsid w:val="007F3D2E"/>
    <w:rsid w:val="007F5925"/>
    <w:rsid w:val="007F694E"/>
    <w:rsid w:val="007F6E2E"/>
    <w:rsid w:val="00804994"/>
    <w:rsid w:val="00804F0B"/>
    <w:rsid w:val="0080520A"/>
    <w:rsid w:val="00806876"/>
    <w:rsid w:val="00814CF6"/>
    <w:rsid w:val="00820810"/>
    <w:rsid w:val="00821247"/>
    <w:rsid w:val="00827542"/>
    <w:rsid w:val="00832FA6"/>
    <w:rsid w:val="00837C2A"/>
    <w:rsid w:val="008464B4"/>
    <w:rsid w:val="008506D2"/>
    <w:rsid w:val="00851741"/>
    <w:rsid w:val="008546EC"/>
    <w:rsid w:val="008643DE"/>
    <w:rsid w:val="00864E51"/>
    <w:rsid w:val="0086590B"/>
    <w:rsid w:val="00867587"/>
    <w:rsid w:val="00876A51"/>
    <w:rsid w:val="00884F61"/>
    <w:rsid w:val="0088651B"/>
    <w:rsid w:val="00890293"/>
    <w:rsid w:val="008913DE"/>
    <w:rsid w:val="0089294F"/>
    <w:rsid w:val="008A24D6"/>
    <w:rsid w:val="008A3A22"/>
    <w:rsid w:val="008A4A7C"/>
    <w:rsid w:val="008A74AA"/>
    <w:rsid w:val="008B338C"/>
    <w:rsid w:val="008B3AE9"/>
    <w:rsid w:val="008B4CD9"/>
    <w:rsid w:val="008B6FAA"/>
    <w:rsid w:val="008D1660"/>
    <w:rsid w:val="008D1F3A"/>
    <w:rsid w:val="008D402F"/>
    <w:rsid w:val="008D47EF"/>
    <w:rsid w:val="008D62F9"/>
    <w:rsid w:val="008D6374"/>
    <w:rsid w:val="008E30D4"/>
    <w:rsid w:val="008E6B65"/>
    <w:rsid w:val="008F02A7"/>
    <w:rsid w:val="008F149F"/>
    <w:rsid w:val="008F59DE"/>
    <w:rsid w:val="008F5A80"/>
    <w:rsid w:val="008F6840"/>
    <w:rsid w:val="008F6FFC"/>
    <w:rsid w:val="00902250"/>
    <w:rsid w:val="009033FF"/>
    <w:rsid w:val="00915B84"/>
    <w:rsid w:val="00916137"/>
    <w:rsid w:val="009235E0"/>
    <w:rsid w:val="009268CA"/>
    <w:rsid w:val="00930302"/>
    <w:rsid w:val="009352C0"/>
    <w:rsid w:val="00936CC3"/>
    <w:rsid w:val="0094096F"/>
    <w:rsid w:val="009419F0"/>
    <w:rsid w:val="009449CB"/>
    <w:rsid w:val="0095308D"/>
    <w:rsid w:val="00962DD1"/>
    <w:rsid w:val="00973384"/>
    <w:rsid w:val="00980B58"/>
    <w:rsid w:val="00981FCB"/>
    <w:rsid w:val="009858F6"/>
    <w:rsid w:val="009A2814"/>
    <w:rsid w:val="009A54B7"/>
    <w:rsid w:val="009A5905"/>
    <w:rsid w:val="009A6B11"/>
    <w:rsid w:val="009A7951"/>
    <w:rsid w:val="009B3089"/>
    <w:rsid w:val="009B5B84"/>
    <w:rsid w:val="009C18F7"/>
    <w:rsid w:val="009C29D4"/>
    <w:rsid w:val="009C321D"/>
    <w:rsid w:val="009C4D5B"/>
    <w:rsid w:val="009C6457"/>
    <w:rsid w:val="009D5AF8"/>
    <w:rsid w:val="009E0B1F"/>
    <w:rsid w:val="009E11C8"/>
    <w:rsid w:val="009E314F"/>
    <w:rsid w:val="009E3BF4"/>
    <w:rsid w:val="009E5BB9"/>
    <w:rsid w:val="009E5E31"/>
    <w:rsid w:val="009E6270"/>
    <w:rsid w:val="009F154E"/>
    <w:rsid w:val="009F2CC5"/>
    <w:rsid w:val="009F39CB"/>
    <w:rsid w:val="009F3A17"/>
    <w:rsid w:val="009F3D9F"/>
    <w:rsid w:val="00A00F1A"/>
    <w:rsid w:val="00A02E05"/>
    <w:rsid w:val="00A1065E"/>
    <w:rsid w:val="00A1088E"/>
    <w:rsid w:val="00A12042"/>
    <w:rsid w:val="00A208AB"/>
    <w:rsid w:val="00A20FDB"/>
    <w:rsid w:val="00A21426"/>
    <w:rsid w:val="00A21760"/>
    <w:rsid w:val="00A21AC1"/>
    <w:rsid w:val="00A27C40"/>
    <w:rsid w:val="00A33B45"/>
    <w:rsid w:val="00A35E61"/>
    <w:rsid w:val="00A360F9"/>
    <w:rsid w:val="00A36320"/>
    <w:rsid w:val="00A41393"/>
    <w:rsid w:val="00A4173A"/>
    <w:rsid w:val="00A45733"/>
    <w:rsid w:val="00A4655F"/>
    <w:rsid w:val="00A501AD"/>
    <w:rsid w:val="00A52962"/>
    <w:rsid w:val="00A53BA2"/>
    <w:rsid w:val="00A60392"/>
    <w:rsid w:val="00A608A7"/>
    <w:rsid w:val="00A70F0D"/>
    <w:rsid w:val="00A716FD"/>
    <w:rsid w:val="00A72942"/>
    <w:rsid w:val="00A757C1"/>
    <w:rsid w:val="00A75D26"/>
    <w:rsid w:val="00A76808"/>
    <w:rsid w:val="00A81438"/>
    <w:rsid w:val="00A8210D"/>
    <w:rsid w:val="00A8322C"/>
    <w:rsid w:val="00A931AB"/>
    <w:rsid w:val="00A93327"/>
    <w:rsid w:val="00A93E5D"/>
    <w:rsid w:val="00A96352"/>
    <w:rsid w:val="00AA071E"/>
    <w:rsid w:val="00AA42F1"/>
    <w:rsid w:val="00AA4A8C"/>
    <w:rsid w:val="00AA6759"/>
    <w:rsid w:val="00AA6BEF"/>
    <w:rsid w:val="00AB16AD"/>
    <w:rsid w:val="00AC6206"/>
    <w:rsid w:val="00AC6837"/>
    <w:rsid w:val="00AC6B8B"/>
    <w:rsid w:val="00AC6DD5"/>
    <w:rsid w:val="00AD6428"/>
    <w:rsid w:val="00AD72D2"/>
    <w:rsid w:val="00AE5B62"/>
    <w:rsid w:val="00AE6402"/>
    <w:rsid w:val="00AE6967"/>
    <w:rsid w:val="00AE7553"/>
    <w:rsid w:val="00AF0A0C"/>
    <w:rsid w:val="00B02265"/>
    <w:rsid w:val="00B12536"/>
    <w:rsid w:val="00B13DD8"/>
    <w:rsid w:val="00B16F4F"/>
    <w:rsid w:val="00B2358C"/>
    <w:rsid w:val="00B26526"/>
    <w:rsid w:val="00B3040B"/>
    <w:rsid w:val="00B3434D"/>
    <w:rsid w:val="00B47686"/>
    <w:rsid w:val="00B50441"/>
    <w:rsid w:val="00B50466"/>
    <w:rsid w:val="00B52356"/>
    <w:rsid w:val="00B53CCC"/>
    <w:rsid w:val="00B63B8C"/>
    <w:rsid w:val="00B66131"/>
    <w:rsid w:val="00B66415"/>
    <w:rsid w:val="00B70C73"/>
    <w:rsid w:val="00B71396"/>
    <w:rsid w:val="00B7255C"/>
    <w:rsid w:val="00B72998"/>
    <w:rsid w:val="00B73237"/>
    <w:rsid w:val="00B82BEB"/>
    <w:rsid w:val="00B830BD"/>
    <w:rsid w:val="00B851DF"/>
    <w:rsid w:val="00B8534E"/>
    <w:rsid w:val="00B87A24"/>
    <w:rsid w:val="00B9094F"/>
    <w:rsid w:val="00B91B73"/>
    <w:rsid w:val="00B94398"/>
    <w:rsid w:val="00B95230"/>
    <w:rsid w:val="00BA29A5"/>
    <w:rsid w:val="00BA2D07"/>
    <w:rsid w:val="00BA5325"/>
    <w:rsid w:val="00BA5EE5"/>
    <w:rsid w:val="00BB4849"/>
    <w:rsid w:val="00BB6B79"/>
    <w:rsid w:val="00BC03C1"/>
    <w:rsid w:val="00BC33A7"/>
    <w:rsid w:val="00BC6767"/>
    <w:rsid w:val="00BD6F77"/>
    <w:rsid w:val="00BE0D5E"/>
    <w:rsid w:val="00BE1261"/>
    <w:rsid w:val="00BE2E42"/>
    <w:rsid w:val="00BE6AE1"/>
    <w:rsid w:val="00BE7283"/>
    <w:rsid w:val="00BF1233"/>
    <w:rsid w:val="00BF6B70"/>
    <w:rsid w:val="00C00312"/>
    <w:rsid w:val="00C00B11"/>
    <w:rsid w:val="00C0224C"/>
    <w:rsid w:val="00C023E5"/>
    <w:rsid w:val="00C16FB7"/>
    <w:rsid w:val="00C21F22"/>
    <w:rsid w:val="00C30510"/>
    <w:rsid w:val="00C33F08"/>
    <w:rsid w:val="00C34E26"/>
    <w:rsid w:val="00C3586A"/>
    <w:rsid w:val="00C36049"/>
    <w:rsid w:val="00C410BC"/>
    <w:rsid w:val="00C41202"/>
    <w:rsid w:val="00C46BD6"/>
    <w:rsid w:val="00C510A1"/>
    <w:rsid w:val="00C52957"/>
    <w:rsid w:val="00C5474F"/>
    <w:rsid w:val="00C67CF2"/>
    <w:rsid w:val="00C70D8D"/>
    <w:rsid w:val="00C750A6"/>
    <w:rsid w:val="00C80284"/>
    <w:rsid w:val="00C82B65"/>
    <w:rsid w:val="00C86226"/>
    <w:rsid w:val="00C878B3"/>
    <w:rsid w:val="00C93330"/>
    <w:rsid w:val="00CA1CE2"/>
    <w:rsid w:val="00CB586D"/>
    <w:rsid w:val="00CB5891"/>
    <w:rsid w:val="00CC07FF"/>
    <w:rsid w:val="00CC6079"/>
    <w:rsid w:val="00CD320B"/>
    <w:rsid w:val="00CD3F56"/>
    <w:rsid w:val="00CD77DA"/>
    <w:rsid w:val="00CE25B0"/>
    <w:rsid w:val="00CF24C5"/>
    <w:rsid w:val="00CF6A97"/>
    <w:rsid w:val="00D11F37"/>
    <w:rsid w:val="00D12B9C"/>
    <w:rsid w:val="00D2176C"/>
    <w:rsid w:val="00D232C3"/>
    <w:rsid w:val="00D30EEA"/>
    <w:rsid w:val="00D3797B"/>
    <w:rsid w:val="00D37DA6"/>
    <w:rsid w:val="00D47401"/>
    <w:rsid w:val="00D51115"/>
    <w:rsid w:val="00D54523"/>
    <w:rsid w:val="00D5472C"/>
    <w:rsid w:val="00D55981"/>
    <w:rsid w:val="00D55AF5"/>
    <w:rsid w:val="00D56CE3"/>
    <w:rsid w:val="00D607CA"/>
    <w:rsid w:val="00D62754"/>
    <w:rsid w:val="00D65137"/>
    <w:rsid w:val="00D66282"/>
    <w:rsid w:val="00D66B59"/>
    <w:rsid w:val="00D75862"/>
    <w:rsid w:val="00D75ACF"/>
    <w:rsid w:val="00D76FB6"/>
    <w:rsid w:val="00D83AB0"/>
    <w:rsid w:val="00D94285"/>
    <w:rsid w:val="00D955C9"/>
    <w:rsid w:val="00DA0C8F"/>
    <w:rsid w:val="00DA36F1"/>
    <w:rsid w:val="00DA3A17"/>
    <w:rsid w:val="00DB08B2"/>
    <w:rsid w:val="00DC46AA"/>
    <w:rsid w:val="00DD06E2"/>
    <w:rsid w:val="00DD2F20"/>
    <w:rsid w:val="00DE0F3A"/>
    <w:rsid w:val="00DE7734"/>
    <w:rsid w:val="00DF65CE"/>
    <w:rsid w:val="00E036B2"/>
    <w:rsid w:val="00E11DED"/>
    <w:rsid w:val="00E22F5C"/>
    <w:rsid w:val="00E240C3"/>
    <w:rsid w:val="00E25C59"/>
    <w:rsid w:val="00E27CB1"/>
    <w:rsid w:val="00E33ACB"/>
    <w:rsid w:val="00E363AB"/>
    <w:rsid w:val="00E42739"/>
    <w:rsid w:val="00E44066"/>
    <w:rsid w:val="00E50FC1"/>
    <w:rsid w:val="00E5157A"/>
    <w:rsid w:val="00E5404B"/>
    <w:rsid w:val="00E56AD1"/>
    <w:rsid w:val="00E612A8"/>
    <w:rsid w:val="00E67866"/>
    <w:rsid w:val="00E72396"/>
    <w:rsid w:val="00E735FE"/>
    <w:rsid w:val="00E7422F"/>
    <w:rsid w:val="00E7461F"/>
    <w:rsid w:val="00E84CB3"/>
    <w:rsid w:val="00E84DC8"/>
    <w:rsid w:val="00E86BE3"/>
    <w:rsid w:val="00E92DC6"/>
    <w:rsid w:val="00E97F0C"/>
    <w:rsid w:val="00EA1566"/>
    <w:rsid w:val="00EA2208"/>
    <w:rsid w:val="00EB270E"/>
    <w:rsid w:val="00EC1464"/>
    <w:rsid w:val="00EC1D43"/>
    <w:rsid w:val="00EC473C"/>
    <w:rsid w:val="00EC7F82"/>
    <w:rsid w:val="00ED26AA"/>
    <w:rsid w:val="00ED2C1F"/>
    <w:rsid w:val="00ED4D4F"/>
    <w:rsid w:val="00EE62AF"/>
    <w:rsid w:val="00EE7FB4"/>
    <w:rsid w:val="00EF3459"/>
    <w:rsid w:val="00EF5D99"/>
    <w:rsid w:val="00EF765A"/>
    <w:rsid w:val="00F020C3"/>
    <w:rsid w:val="00F03864"/>
    <w:rsid w:val="00F127C7"/>
    <w:rsid w:val="00F12BBD"/>
    <w:rsid w:val="00F151CD"/>
    <w:rsid w:val="00F31C8D"/>
    <w:rsid w:val="00F32B40"/>
    <w:rsid w:val="00F50E06"/>
    <w:rsid w:val="00F54393"/>
    <w:rsid w:val="00F55C6F"/>
    <w:rsid w:val="00F56152"/>
    <w:rsid w:val="00F64016"/>
    <w:rsid w:val="00F707BB"/>
    <w:rsid w:val="00F70CA0"/>
    <w:rsid w:val="00F77DB8"/>
    <w:rsid w:val="00F83CC3"/>
    <w:rsid w:val="00F876C4"/>
    <w:rsid w:val="00F90EE0"/>
    <w:rsid w:val="00F9178B"/>
    <w:rsid w:val="00FB1EA1"/>
    <w:rsid w:val="00FB47A3"/>
    <w:rsid w:val="00FC1CEF"/>
    <w:rsid w:val="00FC4398"/>
    <w:rsid w:val="00FC49DB"/>
    <w:rsid w:val="00FC5210"/>
    <w:rsid w:val="00FD12AC"/>
    <w:rsid w:val="00FD2E7A"/>
    <w:rsid w:val="00FE274D"/>
    <w:rsid w:val="00FE361D"/>
    <w:rsid w:val="00FE765D"/>
    <w:rsid w:val="00FF08A8"/>
    <w:rsid w:val="00FF28CA"/>
    <w:rsid w:val="00FF31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3DD3"/>
  <w15:docId w15:val="{34548D3E-9B9A-4A6B-A24A-D91195AE1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48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iPriority w:val="99"/>
    <w:unhideWhenUsed/>
    <w:rsid w:val="009C6457"/>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rsid w:val="009C6457"/>
    <w:rPr>
      <w:rFonts w:ascii="Consolas" w:hAnsi="Consolas"/>
      <w:sz w:val="21"/>
      <w:szCs w:val="21"/>
    </w:rPr>
  </w:style>
  <w:style w:type="table" w:styleId="Tabelacomgrade">
    <w:name w:val="Table Grid"/>
    <w:basedOn w:val="Tabelanormal"/>
    <w:uiPriority w:val="59"/>
    <w:rsid w:val="00AE7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E755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E7553"/>
    <w:rPr>
      <w:rFonts w:ascii="Tahoma" w:hAnsi="Tahoma" w:cs="Tahoma"/>
      <w:sz w:val="16"/>
      <w:szCs w:val="16"/>
    </w:rPr>
  </w:style>
  <w:style w:type="paragraph" w:styleId="Cabealho">
    <w:name w:val="header"/>
    <w:basedOn w:val="Normal"/>
    <w:link w:val="CabealhoChar"/>
    <w:unhideWhenUsed/>
    <w:rsid w:val="00D66282"/>
    <w:pPr>
      <w:tabs>
        <w:tab w:val="center" w:pos="4252"/>
        <w:tab w:val="right" w:pos="8504"/>
      </w:tabs>
      <w:spacing w:after="0" w:line="240" w:lineRule="auto"/>
    </w:pPr>
  </w:style>
  <w:style w:type="character" w:customStyle="1" w:styleId="CabealhoChar">
    <w:name w:val="Cabeçalho Char"/>
    <w:basedOn w:val="Fontepargpadro"/>
    <w:link w:val="Cabealho"/>
    <w:rsid w:val="00D66282"/>
  </w:style>
  <w:style w:type="paragraph" w:styleId="Rodap">
    <w:name w:val="footer"/>
    <w:basedOn w:val="Normal"/>
    <w:link w:val="RodapChar"/>
    <w:uiPriority w:val="99"/>
    <w:unhideWhenUsed/>
    <w:rsid w:val="00D66282"/>
    <w:pPr>
      <w:tabs>
        <w:tab w:val="center" w:pos="4252"/>
        <w:tab w:val="right" w:pos="8504"/>
      </w:tabs>
      <w:spacing w:after="0" w:line="240" w:lineRule="auto"/>
    </w:pPr>
  </w:style>
  <w:style w:type="character" w:customStyle="1" w:styleId="RodapChar">
    <w:name w:val="Rodapé Char"/>
    <w:basedOn w:val="Fontepargpadro"/>
    <w:link w:val="Rodap"/>
    <w:uiPriority w:val="99"/>
    <w:rsid w:val="00D66282"/>
  </w:style>
  <w:style w:type="character" w:styleId="Hyperlink">
    <w:name w:val="Hyperlink"/>
    <w:basedOn w:val="Fontepargpadro"/>
    <w:uiPriority w:val="99"/>
    <w:unhideWhenUsed/>
    <w:rsid w:val="00263494"/>
    <w:rPr>
      <w:color w:val="0000FF" w:themeColor="hyperlink"/>
      <w:u w:val="single"/>
    </w:rPr>
  </w:style>
  <w:style w:type="paragraph" w:styleId="PargrafodaLista">
    <w:name w:val="List Paragraph"/>
    <w:basedOn w:val="Normal"/>
    <w:uiPriority w:val="34"/>
    <w:qFormat/>
    <w:rsid w:val="00431541"/>
    <w:pPr>
      <w:ind w:left="720"/>
      <w:contextualSpacing/>
    </w:pPr>
  </w:style>
  <w:style w:type="character" w:styleId="Refdecomentrio">
    <w:name w:val="annotation reference"/>
    <w:basedOn w:val="Fontepargpadro"/>
    <w:uiPriority w:val="99"/>
    <w:semiHidden/>
    <w:unhideWhenUsed/>
    <w:rsid w:val="00E612A8"/>
    <w:rPr>
      <w:sz w:val="16"/>
      <w:szCs w:val="16"/>
    </w:rPr>
  </w:style>
  <w:style w:type="paragraph" w:styleId="Textodecomentrio">
    <w:name w:val="annotation text"/>
    <w:basedOn w:val="Normal"/>
    <w:link w:val="TextodecomentrioChar"/>
    <w:uiPriority w:val="99"/>
    <w:semiHidden/>
    <w:unhideWhenUsed/>
    <w:rsid w:val="00E612A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612A8"/>
    <w:rPr>
      <w:sz w:val="20"/>
      <w:szCs w:val="20"/>
    </w:rPr>
  </w:style>
  <w:style w:type="paragraph" w:styleId="Assuntodocomentrio">
    <w:name w:val="annotation subject"/>
    <w:basedOn w:val="Textodecomentrio"/>
    <w:next w:val="Textodecomentrio"/>
    <w:link w:val="AssuntodocomentrioChar"/>
    <w:uiPriority w:val="99"/>
    <w:semiHidden/>
    <w:unhideWhenUsed/>
    <w:rsid w:val="00E612A8"/>
    <w:rPr>
      <w:b/>
      <w:bCs/>
    </w:rPr>
  </w:style>
  <w:style w:type="character" w:customStyle="1" w:styleId="AssuntodocomentrioChar">
    <w:name w:val="Assunto do comentário Char"/>
    <w:basedOn w:val="TextodecomentrioChar"/>
    <w:link w:val="Assuntodocomentrio"/>
    <w:uiPriority w:val="99"/>
    <w:semiHidden/>
    <w:rsid w:val="00E612A8"/>
    <w:rPr>
      <w:b/>
      <w:bCs/>
      <w:sz w:val="20"/>
      <w:szCs w:val="20"/>
    </w:rPr>
  </w:style>
  <w:style w:type="character" w:styleId="MenoPendente">
    <w:name w:val="Unresolved Mention"/>
    <w:basedOn w:val="Fontepargpadro"/>
    <w:uiPriority w:val="99"/>
    <w:semiHidden/>
    <w:unhideWhenUsed/>
    <w:rsid w:val="008506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2658">
      <w:bodyDiv w:val="1"/>
      <w:marLeft w:val="0"/>
      <w:marRight w:val="0"/>
      <w:marTop w:val="0"/>
      <w:marBottom w:val="0"/>
      <w:divBdr>
        <w:top w:val="none" w:sz="0" w:space="0" w:color="auto"/>
        <w:left w:val="none" w:sz="0" w:space="0" w:color="auto"/>
        <w:bottom w:val="none" w:sz="0" w:space="0" w:color="auto"/>
        <w:right w:val="none" w:sz="0" w:space="0" w:color="auto"/>
      </w:divBdr>
    </w:div>
    <w:div w:id="1267036796">
      <w:bodyDiv w:val="1"/>
      <w:marLeft w:val="0"/>
      <w:marRight w:val="0"/>
      <w:marTop w:val="0"/>
      <w:marBottom w:val="0"/>
      <w:divBdr>
        <w:top w:val="none" w:sz="0" w:space="0" w:color="auto"/>
        <w:left w:val="none" w:sz="0" w:space="0" w:color="auto"/>
        <w:bottom w:val="none" w:sz="0" w:space="0" w:color="auto"/>
        <w:right w:val="none" w:sz="0" w:space="0" w:color="auto"/>
      </w:divBdr>
      <w:divsChild>
        <w:div w:id="247816162">
          <w:marLeft w:val="0"/>
          <w:marRight w:val="0"/>
          <w:marTop w:val="0"/>
          <w:marBottom w:val="0"/>
          <w:divBdr>
            <w:top w:val="none" w:sz="0" w:space="0" w:color="auto"/>
            <w:left w:val="none" w:sz="0" w:space="0" w:color="auto"/>
            <w:bottom w:val="none" w:sz="0" w:space="0" w:color="auto"/>
            <w:right w:val="none" w:sz="0" w:space="0" w:color="auto"/>
          </w:divBdr>
        </w:div>
        <w:div w:id="2137214868">
          <w:marLeft w:val="0"/>
          <w:marRight w:val="0"/>
          <w:marTop w:val="0"/>
          <w:marBottom w:val="0"/>
          <w:divBdr>
            <w:top w:val="none" w:sz="0" w:space="0" w:color="auto"/>
            <w:left w:val="none" w:sz="0" w:space="0" w:color="auto"/>
            <w:bottom w:val="none" w:sz="0" w:space="0" w:color="auto"/>
            <w:right w:val="none" w:sz="0" w:space="0" w:color="auto"/>
          </w:divBdr>
        </w:div>
        <w:div w:id="2034761879">
          <w:marLeft w:val="0"/>
          <w:marRight w:val="0"/>
          <w:marTop w:val="0"/>
          <w:marBottom w:val="0"/>
          <w:divBdr>
            <w:top w:val="none" w:sz="0" w:space="0" w:color="auto"/>
            <w:left w:val="none" w:sz="0" w:space="0" w:color="auto"/>
            <w:bottom w:val="none" w:sz="0" w:space="0" w:color="auto"/>
            <w:right w:val="none" w:sz="0" w:space="0" w:color="auto"/>
          </w:divBdr>
        </w:div>
        <w:div w:id="880822287">
          <w:marLeft w:val="0"/>
          <w:marRight w:val="0"/>
          <w:marTop w:val="0"/>
          <w:marBottom w:val="0"/>
          <w:divBdr>
            <w:top w:val="none" w:sz="0" w:space="0" w:color="auto"/>
            <w:left w:val="none" w:sz="0" w:space="0" w:color="auto"/>
            <w:bottom w:val="none" w:sz="0" w:space="0" w:color="auto"/>
            <w:right w:val="none" w:sz="0" w:space="0" w:color="auto"/>
          </w:divBdr>
        </w:div>
        <w:div w:id="304087788">
          <w:marLeft w:val="0"/>
          <w:marRight w:val="0"/>
          <w:marTop w:val="0"/>
          <w:marBottom w:val="0"/>
          <w:divBdr>
            <w:top w:val="none" w:sz="0" w:space="0" w:color="auto"/>
            <w:left w:val="none" w:sz="0" w:space="0" w:color="auto"/>
            <w:bottom w:val="none" w:sz="0" w:space="0" w:color="auto"/>
            <w:right w:val="none" w:sz="0" w:space="0" w:color="auto"/>
          </w:divBdr>
        </w:div>
        <w:div w:id="448745650">
          <w:marLeft w:val="0"/>
          <w:marRight w:val="0"/>
          <w:marTop w:val="0"/>
          <w:marBottom w:val="0"/>
          <w:divBdr>
            <w:top w:val="none" w:sz="0" w:space="0" w:color="auto"/>
            <w:left w:val="none" w:sz="0" w:space="0" w:color="auto"/>
            <w:bottom w:val="none" w:sz="0" w:space="0" w:color="auto"/>
            <w:right w:val="none" w:sz="0" w:space="0" w:color="auto"/>
          </w:divBdr>
        </w:div>
        <w:div w:id="1636763409">
          <w:marLeft w:val="0"/>
          <w:marRight w:val="0"/>
          <w:marTop w:val="0"/>
          <w:marBottom w:val="0"/>
          <w:divBdr>
            <w:top w:val="none" w:sz="0" w:space="0" w:color="auto"/>
            <w:left w:val="none" w:sz="0" w:space="0" w:color="auto"/>
            <w:bottom w:val="none" w:sz="0" w:space="0" w:color="auto"/>
            <w:right w:val="none" w:sz="0" w:space="0" w:color="auto"/>
          </w:divBdr>
        </w:div>
        <w:div w:id="876310071">
          <w:marLeft w:val="0"/>
          <w:marRight w:val="0"/>
          <w:marTop w:val="0"/>
          <w:marBottom w:val="0"/>
          <w:divBdr>
            <w:top w:val="none" w:sz="0" w:space="0" w:color="auto"/>
            <w:left w:val="none" w:sz="0" w:space="0" w:color="auto"/>
            <w:bottom w:val="none" w:sz="0" w:space="0" w:color="auto"/>
            <w:right w:val="none" w:sz="0" w:space="0" w:color="auto"/>
          </w:divBdr>
        </w:div>
        <w:div w:id="1798571302">
          <w:marLeft w:val="0"/>
          <w:marRight w:val="0"/>
          <w:marTop w:val="0"/>
          <w:marBottom w:val="0"/>
          <w:divBdr>
            <w:top w:val="none" w:sz="0" w:space="0" w:color="auto"/>
            <w:left w:val="none" w:sz="0" w:space="0" w:color="auto"/>
            <w:bottom w:val="none" w:sz="0" w:space="0" w:color="auto"/>
            <w:right w:val="none" w:sz="0" w:space="0" w:color="auto"/>
          </w:divBdr>
        </w:div>
        <w:div w:id="2146965751">
          <w:marLeft w:val="0"/>
          <w:marRight w:val="0"/>
          <w:marTop w:val="0"/>
          <w:marBottom w:val="0"/>
          <w:divBdr>
            <w:top w:val="none" w:sz="0" w:space="0" w:color="auto"/>
            <w:left w:val="none" w:sz="0" w:space="0" w:color="auto"/>
            <w:bottom w:val="none" w:sz="0" w:space="0" w:color="auto"/>
            <w:right w:val="none" w:sz="0" w:space="0" w:color="auto"/>
          </w:divBdr>
        </w:div>
        <w:div w:id="1460143426">
          <w:marLeft w:val="0"/>
          <w:marRight w:val="0"/>
          <w:marTop w:val="0"/>
          <w:marBottom w:val="0"/>
          <w:divBdr>
            <w:top w:val="none" w:sz="0" w:space="0" w:color="auto"/>
            <w:left w:val="none" w:sz="0" w:space="0" w:color="auto"/>
            <w:bottom w:val="none" w:sz="0" w:space="0" w:color="auto"/>
            <w:right w:val="none" w:sz="0" w:space="0" w:color="auto"/>
          </w:divBdr>
        </w:div>
        <w:div w:id="940991640">
          <w:marLeft w:val="0"/>
          <w:marRight w:val="0"/>
          <w:marTop w:val="0"/>
          <w:marBottom w:val="0"/>
          <w:divBdr>
            <w:top w:val="none" w:sz="0" w:space="0" w:color="auto"/>
            <w:left w:val="none" w:sz="0" w:space="0" w:color="auto"/>
            <w:bottom w:val="none" w:sz="0" w:space="0" w:color="auto"/>
            <w:right w:val="none" w:sz="0" w:space="0" w:color="auto"/>
          </w:divBdr>
        </w:div>
        <w:div w:id="780954680">
          <w:marLeft w:val="0"/>
          <w:marRight w:val="0"/>
          <w:marTop w:val="0"/>
          <w:marBottom w:val="0"/>
          <w:divBdr>
            <w:top w:val="none" w:sz="0" w:space="0" w:color="auto"/>
            <w:left w:val="none" w:sz="0" w:space="0" w:color="auto"/>
            <w:bottom w:val="none" w:sz="0" w:space="0" w:color="auto"/>
            <w:right w:val="none" w:sz="0" w:space="0" w:color="auto"/>
          </w:divBdr>
        </w:div>
        <w:div w:id="1287346631">
          <w:marLeft w:val="0"/>
          <w:marRight w:val="0"/>
          <w:marTop w:val="0"/>
          <w:marBottom w:val="0"/>
          <w:divBdr>
            <w:top w:val="none" w:sz="0" w:space="0" w:color="auto"/>
            <w:left w:val="none" w:sz="0" w:space="0" w:color="auto"/>
            <w:bottom w:val="none" w:sz="0" w:space="0" w:color="auto"/>
            <w:right w:val="none" w:sz="0" w:space="0" w:color="auto"/>
          </w:divBdr>
        </w:div>
        <w:div w:id="1177697299">
          <w:marLeft w:val="0"/>
          <w:marRight w:val="0"/>
          <w:marTop w:val="0"/>
          <w:marBottom w:val="0"/>
          <w:divBdr>
            <w:top w:val="none" w:sz="0" w:space="0" w:color="auto"/>
            <w:left w:val="none" w:sz="0" w:space="0" w:color="auto"/>
            <w:bottom w:val="none" w:sz="0" w:space="0" w:color="auto"/>
            <w:right w:val="none" w:sz="0" w:space="0" w:color="auto"/>
          </w:divBdr>
        </w:div>
        <w:div w:id="1252006952">
          <w:marLeft w:val="0"/>
          <w:marRight w:val="0"/>
          <w:marTop w:val="0"/>
          <w:marBottom w:val="0"/>
          <w:divBdr>
            <w:top w:val="none" w:sz="0" w:space="0" w:color="auto"/>
            <w:left w:val="none" w:sz="0" w:space="0" w:color="auto"/>
            <w:bottom w:val="none" w:sz="0" w:space="0" w:color="auto"/>
            <w:right w:val="none" w:sz="0" w:space="0" w:color="auto"/>
          </w:divBdr>
        </w:div>
      </w:divsChild>
    </w:div>
    <w:div w:id="1348410633">
      <w:bodyDiv w:val="1"/>
      <w:marLeft w:val="0"/>
      <w:marRight w:val="0"/>
      <w:marTop w:val="0"/>
      <w:marBottom w:val="0"/>
      <w:divBdr>
        <w:top w:val="none" w:sz="0" w:space="0" w:color="auto"/>
        <w:left w:val="none" w:sz="0" w:space="0" w:color="auto"/>
        <w:bottom w:val="none" w:sz="0" w:space="0" w:color="auto"/>
        <w:right w:val="none" w:sz="0" w:space="0" w:color="auto"/>
      </w:divBdr>
      <w:divsChild>
        <w:div w:id="888346604">
          <w:marLeft w:val="0"/>
          <w:marRight w:val="0"/>
          <w:marTop w:val="0"/>
          <w:marBottom w:val="0"/>
          <w:divBdr>
            <w:top w:val="none" w:sz="0" w:space="0" w:color="auto"/>
            <w:left w:val="none" w:sz="0" w:space="0" w:color="auto"/>
            <w:bottom w:val="none" w:sz="0" w:space="0" w:color="auto"/>
            <w:right w:val="none" w:sz="0" w:space="0" w:color="auto"/>
          </w:divBdr>
        </w:div>
        <w:div w:id="1439452042">
          <w:marLeft w:val="0"/>
          <w:marRight w:val="0"/>
          <w:marTop w:val="0"/>
          <w:marBottom w:val="0"/>
          <w:divBdr>
            <w:top w:val="none" w:sz="0" w:space="0" w:color="auto"/>
            <w:left w:val="none" w:sz="0" w:space="0" w:color="auto"/>
            <w:bottom w:val="none" w:sz="0" w:space="0" w:color="auto"/>
            <w:right w:val="none" w:sz="0" w:space="0" w:color="auto"/>
          </w:divBdr>
        </w:div>
        <w:div w:id="355278688">
          <w:marLeft w:val="0"/>
          <w:marRight w:val="0"/>
          <w:marTop w:val="0"/>
          <w:marBottom w:val="0"/>
          <w:divBdr>
            <w:top w:val="none" w:sz="0" w:space="0" w:color="auto"/>
            <w:left w:val="none" w:sz="0" w:space="0" w:color="auto"/>
            <w:bottom w:val="none" w:sz="0" w:space="0" w:color="auto"/>
            <w:right w:val="none" w:sz="0" w:space="0" w:color="auto"/>
          </w:divBdr>
        </w:div>
        <w:div w:id="712074041">
          <w:marLeft w:val="0"/>
          <w:marRight w:val="0"/>
          <w:marTop w:val="0"/>
          <w:marBottom w:val="0"/>
          <w:divBdr>
            <w:top w:val="none" w:sz="0" w:space="0" w:color="auto"/>
            <w:left w:val="none" w:sz="0" w:space="0" w:color="auto"/>
            <w:bottom w:val="none" w:sz="0" w:space="0" w:color="auto"/>
            <w:right w:val="none" w:sz="0" w:space="0" w:color="auto"/>
          </w:divBdr>
        </w:div>
        <w:div w:id="660472161">
          <w:marLeft w:val="0"/>
          <w:marRight w:val="0"/>
          <w:marTop w:val="0"/>
          <w:marBottom w:val="0"/>
          <w:divBdr>
            <w:top w:val="none" w:sz="0" w:space="0" w:color="auto"/>
            <w:left w:val="none" w:sz="0" w:space="0" w:color="auto"/>
            <w:bottom w:val="none" w:sz="0" w:space="0" w:color="auto"/>
            <w:right w:val="none" w:sz="0" w:space="0" w:color="auto"/>
          </w:divBdr>
        </w:div>
        <w:div w:id="2015766530">
          <w:marLeft w:val="0"/>
          <w:marRight w:val="0"/>
          <w:marTop w:val="0"/>
          <w:marBottom w:val="0"/>
          <w:divBdr>
            <w:top w:val="none" w:sz="0" w:space="0" w:color="auto"/>
            <w:left w:val="none" w:sz="0" w:space="0" w:color="auto"/>
            <w:bottom w:val="none" w:sz="0" w:space="0" w:color="auto"/>
            <w:right w:val="none" w:sz="0" w:space="0" w:color="auto"/>
          </w:divBdr>
        </w:div>
        <w:div w:id="1743790269">
          <w:marLeft w:val="0"/>
          <w:marRight w:val="0"/>
          <w:marTop w:val="0"/>
          <w:marBottom w:val="0"/>
          <w:divBdr>
            <w:top w:val="none" w:sz="0" w:space="0" w:color="auto"/>
            <w:left w:val="none" w:sz="0" w:space="0" w:color="auto"/>
            <w:bottom w:val="none" w:sz="0" w:space="0" w:color="auto"/>
            <w:right w:val="none" w:sz="0" w:space="0" w:color="auto"/>
          </w:divBdr>
        </w:div>
        <w:div w:id="125972850">
          <w:marLeft w:val="0"/>
          <w:marRight w:val="0"/>
          <w:marTop w:val="0"/>
          <w:marBottom w:val="0"/>
          <w:divBdr>
            <w:top w:val="none" w:sz="0" w:space="0" w:color="auto"/>
            <w:left w:val="none" w:sz="0" w:space="0" w:color="auto"/>
            <w:bottom w:val="none" w:sz="0" w:space="0" w:color="auto"/>
            <w:right w:val="none" w:sz="0" w:space="0" w:color="auto"/>
          </w:divBdr>
        </w:div>
        <w:div w:id="128668905">
          <w:marLeft w:val="0"/>
          <w:marRight w:val="0"/>
          <w:marTop w:val="0"/>
          <w:marBottom w:val="0"/>
          <w:divBdr>
            <w:top w:val="none" w:sz="0" w:space="0" w:color="auto"/>
            <w:left w:val="none" w:sz="0" w:space="0" w:color="auto"/>
            <w:bottom w:val="none" w:sz="0" w:space="0" w:color="auto"/>
            <w:right w:val="none" w:sz="0" w:space="0" w:color="auto"/>
          </w:divBdr>
        </w:div>
        <w:div w:id="98334307">
          <w:marLeft w:val="0"/>
          <w:marRight w:val="0"/>
          <w:marTop w:val="0"/>
          <w:marBottom w:val="0"/>
          <w:divBdr>
            <w:top w:val="none" w:sz="0" w:space="0" w:color="auto"/>
            <w:left w:val="none" w:sz="0" w:space="0" w:color="auto"/>
            <w:bottom w:val="none" w:sz="0" w:space="0" w:color="auto"/>
            <w:right w:val="none" w:sz="0" w:space="0" w:color="auto"/>
          </w:divBdr>
        </w:div>
        <w:div w:id="1783650838">
          <w:marLeft w:val="0"/>
          <w:marRight w:val="0"/>
          <w:marTop w:val="0"/>
          <w:marBottom w:val="0"/>
          <w:divBdr>
            <w:top w:val="none" w:sz="0" w:space="0" w:color="auto"/>
            <w:left w:val="none" w:sz="0" w:space="0" w:color="auto"/>
            <w:bottom w:val="none" w:sz="0" w:space="0" w:color="auto"/>
            <w:right w:val="none" w:sz="0" w:space="0" w:color="auto"/>
          </w:divBdr>
        </w:div>
        <w:div w:id="567960452">
          <w:marLeft w:val="0"/>
          <w:marRight w:val="0"/>
          <w:marTop w:val="0"/>
          <w:marBottom w:val="0"/>
          <w:divBdr>
            <w:top w:val="none" w:sz="0" w:space="0" w:color="auto"/>
            <w:left w:val="none" w:sz="0" w:space="0" w:color="auto"/>
            <w:bottom w:val="none" w:sz="0" w:space="0" w:color="auto"/>
            <w:right w:val="none" w:sz="0" w:space="0" w:color="auto"/>
          </w:divBdr>
        </w:div>
        <w:div w:id="1456292802">
          <w:marLeft w:val="0"/>
          <w:marRight w:val="0"/>
          <w:marTop w:val="0"/>
          <w:marBottom w:val="0"/>
          <w:divBdr>
            <w:top w:val="none" w:sz="0" w:space="0" w:color="auto"/>
            <w:left w:val="none" w:sz="0" w:space="0" w:color="auto"/>
            <w:bottom w:val="none" w:sz="0" w:space="0" w:color="auto"/>
            <w:right w:val="none" w:sz="0" w:space="0" w:color="auto"/>
          </w:divBdr>
        </w:div>
        <w:div w:id="265116633">
          <w:marLeft w:val="0"/>
          <w:marRight w:val="0"/>
          <w:marTop w:val="0"/>
          <w:marBottom w:val="0"/>
          <w:divBdr>
            <w:top w:val="none" w:sz="0" w:space="0" w:color="auto"/>
            <w:left w:val="none" w:sz="0" w:space="0" w:color="auto"/>
            <w:bottom w:val="none" w:sz="0" w:space="0" w:color="auto"/>
            <w:right w:val="none" w:sz="0" w:space="0" w:color="auto"/>
          </w:divBdr>
        </w:div>
        <w:div w:id="661667399">
          <w:marLeft w:val="0"/>
          <w:marRight w:val="0"/>
          <w:marTop w:val="0"/>
          <w:marBottom w:val="0"/>
          <w:divBdr>
            <w:top w:val="none" w:sz="0" w:space="0" w:color="auto"/>
            <w:left w:val="none" w:sz="0" w:space="0" w:color="auto"/>
            <w:bottom w:val="none" w:sz="0" w:space="0" w:color="auto"/>
            <w:right w:val="none" w:sz="0" w:space="0" w:color="auto"/>
          </w:divBdr>
        </w:div>
        <w:div w:id="1377699475">
          <w:marLeft w:val="0"/>
          <w:marRight w:val="0"/>
          <w:marTop w:val="0"/>
          <w:marBottom w:val="0"/>
          <w:divBdr>
            <w:top w:val="none" w:sz="0" w:space="0" w:color="auto"/>
            <w:left w:val="none" w:sz="0" w:space="0" w:color="auto"/>
            <w:bottom w:val="none" w:sz="0" w:space="0" w:color="auto"/>
            <w:right w:val="none" w:sz="0" w:space="0" w:color="auto"/>
          </w:divBdr>
        </w:div>
      </w:divsChild>
    </w:div>
    <w:div w:id="2093235047">
      <w:bodyDiv w:val="1"/>
      <w:marLeft w:val="0"/>
      <w:marRight w:val="0"/>
      <w:marTop w:val="0"/>
      <w:marBottom w:val="0"/>
      <w:divBdr>
        <w:top w:val="none" w:sz="0" w:space="0" w:color="auto"/>
        <w:left w:val="none" w:sz="0" w:space="0" w:color="auto"/>
        <w:bottom w:val="none" w:sz="0" w:space="0" w:color="auto"/>
        <w:right w:val="none" w:sz="0" w:space="0" w:color="auto"/>
      </w:divBdr>
    </w:div>
    <w:div w:id="214002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x.doi.org/10.21714/pretexto.v19i2." TargetMode="External"/><Relationship Id="rId18" Type="http://schemas.openxmlformats.org/officeDocument/2006/relationships/hyperlink" Target="http://dx.doi.org/10.21714/pretexto.v19i2.529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21714/pretexto.v19i2.5299" TargetMode="External"/><Relationship Id="rId17" Type="http://schemas.openxmlformats.org/officeDocument/2006/relationships/hyperlink" Target="http://dx.doi.org/10.21714/pretexto.v19i2." TargetMode="External"/><Relationship Id="rId2" Type="http://schemas.openxmlformats.org/officeDocument/2006/relationships/numbering" Target="numbering.xml"/><Relationship Id="rId16" Type="http://schemas.openxmlformats.org/officeDocument/2006/relationships/hyperlink" Target="http://dx.doi.org/10.21714/pretexto.v19i2."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1714/pretexto.v19i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x.doi.org/10.21714/pretexto.v19i2." TargetMode="External"/><Relationship Id="rId19" Type="http://schemas.openxmlformats.org/officeDocument/2006/relationships/hyperlink" Target="http://dx.doi.org/10.21714/pretexto.v19i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6781F-8C5D-4B2C-9FFD-B248A76B4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3258</TotalTime>
  <Pages>10</Pages>
  <Words>4511</Words>
  <Characters>24360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dc:creator>
  <cp:lastModifiedBy>Alexandre Teixeira Dias</cp:lastModifiedBy>
  <cp:revision>155</cp:revision>
  <cp:lastPrinted>2016-08-30T01:10:00Z</cp:lastPrinted>
  <dcterms:created xsi:type="dcterms:W3CDTF">2014-11-21T13:12:00Z</dcterms:created>
  <dcterms:modified xsi:type="dcterms:W3CDTF">2018-09-23T15:29:00Z</dcterms:modified>
</cp:coreProperties>
</file>